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2F" w:rsidRDefault="005B4A2F" w:rsidP="005B4A2F">
      <w:pPr>
        <w:rPr>
          <w:sz w:val="32"/>
          <w:szCs w:val="32"/>
        </w:rPr>
      </w:pPr>
      <w:r>
        <w:rPr>
          <w:rFonts w:cs="Times New Roman"/>
          <w:sz w:val="32"/>
          <w:szCs w:val="32"/>
          <w:rtl/>
        </w:rPr>
        <w:t xml:space="preserve">في خطوة تعد الأولى في الجامعات الوطنية </w:t>
      </w:r>
    </w:p>
    <w:p w:rsidR="005B4A2F" w:rsidRDefault="005B4A2F" w:rsidP="005B4A2F">
      <w:pPr>
        <w:rPr>
          <w:sz w:val="32"/>
          <w:szCs w:val="32"/>
        </w:rPr>
      </w:pPr>
      <w:r>
        <w:rPr>
          <w:rFonts w:cs="Times New Roman"/>
          <w:sz w:val="32"/>
          <w:szCs w:val="32"/>
          <w:rtl/>
        </w:rPr>
        <w:t xml:space="preserve">العجلوني </w:t>
      </w:r>
      <w:r>
        <w:rPr>
          <w:rFonts w:cs="Times New Roman" w:hint="cs"/>
          <w:sz w:val="32"/>
          <w:szCs w:val="32"/>
          <w:rtl/>
        </w:rPr>
        <w:t xml:space="preserve">: </w:t>
      </w:r>
      <w:r>
        <w:rPr>
          <w:rFonts w:cs="Times New Roman"/>
          <w:sz w:val="32"/>
          <w:szCs w:val="32"/>
          <w:rtl/>
        </w:rPr>
        <w:t xml:space="preserve">خفض رسوم الساعات لمعظم برامج الدراسات العليا من </w:t>
      </w:r>
      <w:r>
        <w:rPr>
          <w:rFonts w:cs="Times New Roman" w:hint="cs"/>
          <w:sz w:val="32"/>
          <w:szCs w:val="32"/>
          <w:rtl/>
        </w:rPr>
        <w:t xml:space="preserve">25% </w:t>
      </w:r>
      <w:r>
        <w:rPr>
          <w:rFonts w:cs="Times New Roman"/>
          <w:sz w:val="32"/>
          <w:szCs w:val="32"/>
          <w:rtl/>
        </w:rPr>
        <w:t xml:space="preserve">وحتى </w:t>
      </w:r>
      <w:r>
        <w:rPr>
          <w:rFonts w:cs="Times New Roman" w:hint="cs"/>
          <w:sz w:val="32"/>
          <w:szCs w:val="32"/>
          <w:rtl/>
        </w:rPr>
        <w:t>45%.</w:t>
      </w:r>
    </w:p>
    <w:p w:rsidR="005B4A2F" w:rsidRDefault="005B4A2F" w:rsidP="005B4A2F">
      <w:pPr>
        <w:rPr>
          <w:sz w:val="32"/>
          <w:szCs w:val="32"/>
        </w:rPr>
      </w:pPr>
      <w:r>
        <w:rPr>
          <w:rFonts w:cs="Times New Roman"/>
          <w:sz w:val="32"/>
          <w:szCs w:val="32"/>
          <w:rtl/>
        </w:rPr>
        <w:t>العجلوني</w:t>
      </w:r>
      <w:r>
        <w:rPr>
          <w:rFonts w:cs="Times New Roman" w:hint="cs"/>
          <w:sz w:val="32"/>
          <w:szCs w:val="32"/>
          <w:rtl/>
        </w:rPr>
        <w:t xml:space="preserve">: </w:t>
      </w:r>
      <w:r>
        <w:rPr>
          <w:rFonts w:cs="Times New Roman"/>
          <w:sz w:val="32"/>
          <w:szCs w:val="32"/>
          <w:rtl/>
        </w:rPr>
        <w:t>إلغاء شرط الامتحان المكافئ للغة العربية لقبول الماجستير</w:t>
      </w:r>
    </w:p>
    <w:p w:rsidR="005B4A2F" w:rsidRDefault="005B4A2F" w:rsidP="005B4A2F">
      <w:pPr>
        <w:rPr>
          <w:b/>
          <w:sz w:val="32"/>
          <w:szCs w:val="32"/>
        </w:rPr>
      </w:pPr>
      <w:r>
        <w:rPr>
          <w:rFonts w:cs="Times New Roman"/>
          <w:b/>
          <w:sz w:val="32"/>
          <w:szCs w:val="32"/>
          <w:rtl/>
        </w:rPr>
        <w:t xml:space="preserve">العجلوني </w:t>
      </w:r>
      <w:r>
        <w:rPr>
          <w:rFonts w:cs="Times New Roman" w:hint="cs"/>
          <w:b/>
          <w:sz w:val="32"/>
          <w:szCs w:val="32"/>
          <w:rtl/>
        </w:rPr>
        <w:t xml:space="preserve">: </w:t>
      </w:r>
      <w:r>
        <w:rPr>
          <w:rFonts w:cs="Times New Roman"/>
          <w:b/>
          <w:sz w:val="32"/>
          <w:szCs w:val="32"/>
          <w:rtl/>
        </w:rPr>
        <w:t xml:space="preserve">تقديم دعم مالي لطلبة الدراسات العليا من </w:t>
      </w:r>
      <w:r>
        <w:rPr>
          <w:rFonts w:cs="Times New Roman" w:hint="cs"/>
          <w:b/>
          <w:sz w:val="32"/>
          <w:szCs w:val="32"/>
          <w:rtl/>
        </w:rPr>
        <w:t xml:space="preserve">1250 </w:t>
      </w:r>
      <w:r>
        <w:rPr>
          <w:rFonts w:cs="Times New Roman"/>
          <w:b/>
          <w:sz w:val="32"/>
          <w:szCs w:val="32"/>
          <w:rtl/>
        </w:rPr>
        <w:t xml:space="preserve">دينار </w:t>
      </w:r>
      <w:r>
        <w:rPr>
          <w:rFonts w:cs="Times New Roman" w:hint="cs"/>
          <w:b/>
          <w:sz w:val="32"/>
          <w:szCs w:val="32"/>
          <w:rtl/>
        </w:rPr>
        <w:t>إلى</w:t>
      </w:r>
      <w:r>
        <w:rPr>
          <w:rFonts w:cs="Times New Roman"/>
          <w:b/>
          <w:sz w:val="32"/>
          <w:szCs w:val="32"/>
          <w:rtl/>
        </w:rPr>
        <w:t xml:space="preserve"> </w:t>
      </w:r>
      <w:r>
        <w:rPr>
          <w:rFonts w:cs="Times New Roman" w:hint="cs"/>
          <w:b/>
          <w:sz w:val="32"/>
          <w:szCs w:val="32"/>
          <w:rtl/>
        </w:rPr>
        <w:t xml:space="preserve">2500 </w:t>
      </w:r>
      <w:r>
        <w:rPr>
          <w:rFonts w:cs="Times New Roman"/>
          <w:b/>
          <w:sz w:val="32"/>
          <w:szCs w:val="32"/>
          <w:rtl/>
        </w:rPr>
        <w:t>دينار</w:t>
      </w:r>
      <w:r>
        <w:rPr>
          <w:rFonts w:cs="Times New Roman" w:hint="cs"/>
          <w:b/>
          <w:sz w:val="32"/>
          <w:szCs w:val="32"/>
          <w:rtl/>
        </w:rPr>
        <w:t xml:space="preserve"> </w:t>
      </w:r>
    </w:p>
    <w:p w:rsidR="005B4A2F" w:rsidRDefault="005B4A2F" w:rsidP="005B4A2F">
      <w:pPr>
        <w:rPr>
          <w:b/>
          <w:sz w:val="32"/>
          <w:szCs w:val="32"/>
        </w:rPr>
      </w:pPr>
      <w:r>
        <w:rPr>
          <w:rFonts w:cs="Times New Roman"/>
          <w:b/>
          <w:sz w:val="32"/>
          <w:szCs w:val="32"/>
          <w:rtl/>
        </w:rPr>
        <w:t xml:space="preserve">أكد رئيس مجلس أمناء جامعة البلقاء التطبيقية معالي الدكتور </w:t>
      </w:r>
      <w:r>
        <w:rPr>
          <w:rFonts w:cs="Times New Roman" w:hint="cs"/>
          <w:b/>
          <w:sz w:val="32"/>
          <w:szCs w:val="32"/>
          <w:rtl/>
        </w:rPr>
        <w:t>أمية</w:t>
      </w:r>
      <w:r>
        <w:rPr>
          <w:rFonts w:cs="Times New Roman"/>
          <w:b/>
          <w:sz w:val="32"/>
          <w:szCs w:val="32"/>
          <w:rtl/>
        </w:rPr>
        <w:t xml:space="preserve"> طوقان </w:t>
      </w:r>
      <w:r>
        <w:rPr>
          <w:rFonts w:cs="Times New Roman" w:hint="cs"/>
          <w:b/>
          <w:sz w:val="32"/>
          <w:szCs w:val="32"/>
          <w:rtl/>
        </w:rPr>
        <w:t>إننا</w:t>
      </w:r>
      <w:r>
        <w:rPr>
          <w:rFonts w:cs="Times New Roman"/>
          <w:b/>
          <w:sz w:val="32"/>
          <w:szCs w:val="32"/>
          <w:rtl/>
        </w:rPr>
        <w:t xml:space="preserve"> نسعى ومن خلال إدارة جامعة البلقاء التطبيقية إلى تخفيف الأعباء الاقتصادية عن المواطنين وخاصة الطلبة الذين يرغبون بالسير قدما في مراحل الدراسات العليا في الجامعة، وأضاف طوقان </w:t>
      </w:r>
      <w:proofErr w:type="spellStart"/>
      <w:r>
        <w:rPr>
          <w:rFonts w:cs="Times New Roman"/>
          <w:b/>
          <w:sz w:val="32"/>
          <w:szCs w:val="32"/>
          <w:rtl/>
        </w:rPr>
        <w:t>ان</w:t>
      </w:r>
      <w:proofErr w:type="spellEnd"/>
      <w:r>
        <w:rPr>
          <w:rFonts w:cs="Times New Roman"/>
          <w:b/>
          <w:sz w:val="32"/>
          <w:szCs w:val="32"/>
          <w:rtl/>
        </w:rPr>
        <w:t xml:space="preserve"> المجلس اتخذ قراره في الجلسة الأخيرة بتخفيض رسوم الدراسات العليا في غالبية التخصصات التي تطرحها الجامعة</w:t>
      </w:r>
      <w:r>
        <w:rPr>
          <w:rFonts w:cs="Times New Roman" w:hint="cs"/>
          <w:b/>
          <w:sz w:val="32"/>
          <w:szCs w:val="32"/>
          <w:rtl/>
        </w:rPr>
        <w:t xml:space="preserve">. </w:t>
      </w:r>
    </w:p>
    <w:p w:rsidR="005B4A2F" w:rsidRDefault="005B4A2F" w:rsidP="005B4A2F">
      <w:pPr>
        <w:rPr>
          <w:sz w:val="32"/>
          <w:szCs w:val="32"/>
        </w:rPr>
      </w:pPr>
      <w:r>
        <w:rPr>
          <w:rFonts w:cs="Times New Roman"/>
          <w:sz w:val="32"/>
          <w:szCs w:val="32"/>
          <w:rtl/>
        </w:rPr>
        <w:t xml:space="preserve">بدوره قال  رئيس جامعة البلقاء التطبيقية الأستاذ الدكتور احمد فخري العجلوني </w:t>
      </w:r>
      <w:proofErr w:type="spellStart"/>
      <w:r>
        <w:rPr>
          <w:rFonts w:cs="Times New Roman"/>
          <w:sz w:val="32"/>
          <w:szCs w:val="32"/>
          <w:rtl/>
        </w:rPr>
        <w:t>ان</w:t>
      </w:r>
      <w:proofErr w:type="spellEnd"/>
      <w:r>
        <w:rPr>
          <w:rFonts w:cs="Times New Roman"/>
          <w:sz w:val="32"/>
          <w:szCs w:val="32"/>
          <w:rtl/>
        </w:rPr>
        <w:t xml:space="preserve"> قرار   مجلس الأمناء  الموافقة على خفض رسوم ساعات برامج الدراسات العليا </w:t>
      </w:r>
      <w:r>
        <w:rPr>
          <w:rFonts w:cs="Times New Roman" w:hint="cs"/>
          <w:sz w:val="32"/>
          <w:szCs w:val="32"/>
          <w:rtl/>
        </w:rPr>
        <w:t>(</w:t>
      </w:r>
      <w:r>
        <w:rPr>
          <w:rFonts w:cs="Times New Roman"/>
          <w:sz w:val="32"/>
          <w:szCs w:val="32"/>
          <w:rtl/>
        </w:rPr>
        <w:t>ماجستير ، دبلوم عالي</w:t>
      </w:r>
      <w:r>
        <w:rPr>
          <w:rFonts w:cs="Times New Roman" w:hint="cs"/>
          <w:sz w:val="32"/>
          <w:szCs w:val="32"/>
          <w:rtl/>
        </w:rPr>
        <w:t xml:space="preserve">) </w:t>
      </w:r>
      <w:r>
        <w:rPr>
          <w:rFonts w:cs="Times New Roman"/>
          <w:sz w:val="32"/>
          <w:szCs w:val="32"/>
          <w:rtl/>
        </w:rPr>
        <w:t xml:space="preserve">في الجامعة والتي تدرس في عدد من كلياتها المنتشرة على ارض الوطن بنسب تراوحت بين </w:t>
      </w:r>
      <w:r>
        <w:rPr>
          <w:rFonts w:cs="Times New Roman" w:hint="cs"/>
          <w:sz w:val="32"/>
          <w:szCs w:val="32"/>
          <w:rtl/>
        </w:rPr>
        <w:t xml:space="preserve">28% </w:t>
      </w:r>
      <w:r>
        <w:rPr>
          <w:rFonts w:cs="Times New Roman"/>
          <w:sz w:val="32"/>
          <w:szCs w:val="32"/>
          <w:rtl/>
        </w:rPr>
        <w:t xml:space="preserve">إلى </w:t>
      </w:r>
      <w:r>
        <w:rPr>
          <w:rFonts w:cs="Times New Roman" w:hint="cs"/>
          <w:sz w:val="32"/>
          <w:szCs w:val="32"/>
          <w:rtl/>
        </w:rPr>
        <w:t xml:space="preserve">45%  </w:t>
      </w:r>
      <w:r>
        <w:rPr>
          <w:rFonts w:cs="Times New Roman"/>
          <w:sz w:val="32"/>
          <w:szCs w:val="32"/>
          <w:rtl/>
        </w:rPr>
        <w:t xml:space="preserve">الأمر الذي من شأنه التخفيف على الطلبة الراغبين بمواصلة مسيرتهم العلمية والبحثية، ويخفف من أعباء الاقتصادية على الطلبة وذويهم، ويعد سابقة على مستوى الجامعات الوطنية وسيتم تطبيق هذه الرسوم الجديدة  عل الطلبة المقبولين اعتبارا من الفصل الأول من العام الجامعي القادم </w:t>
      </w:r>
      <w:r>
        <w:rPr>
          <w:rFonts w:cs="Times New Roman" w:hint="cs"/>
          <w:sz w:val="32"/>
          <w:szCs w:val="32"/>
          <w:rtl/>
        </w:rPr>
        <w:t>2022/2023.</w:t>
      </w:r>
    </w:p>
    <w:p w:rsidR="005B4A2F" w:rsidRDefault="005B4A2F" w:rsidP="005B4A2F">
      <w:pPr>
        <w:rPr>
          <w:sz w:val="32"/>
          <w:szCs w:val="32"/>
        </w:rPr>
      </w:pPr>
      <w:r>
        <w:rPr>
          <w:rFonts w:cs="Times New Roman"/>
          <w:sz w:val="32"/>
          <w:szCs w:val="32"/>
          <w:rtl/>
        </w:rPr>
        <w:t xml:space="preserve">وعن التخصصات الدراسات العليا </w:t>
      </w:r>
      <w:r>
        <w:rPr>
          <w:rFonts w:cs="Times New Roman" w:hint="cs"/>
          <w:sz w:val="32"/>
          <w:szCs w:val="32"/>
          <w:rtl/>
        </w:rPr>
        <w:t>(</w:t>
      </w:r>
      <w:r>
        <w:rPr>
          <w:rFonts w:cs="Times New Roman"/>
          <w:sz w:val="32"/>
          <w:szCs w:val="32"/>
          <w:rtl/>
        </w:rPr>
        <w:t xml:space="preserve">الماجستير </w:t>
      </w:r>
      <w:r>
        <w:rPr>
          <w:rFonts w:cs="Times New Roman" w:hint="cs"/>
          <w:sz w:val="32"/>
          <w:szCs w:val="32"/>
          <w:rtl/>
        </w:rPr>
        <w:t xml:space="preserve">) </w:t>
      </w:r>
      <w:r>
        <w:rPr>
          <w:rFonts w:cs="Times New Roman"/>
          <w:sz w:val="32"/>
          <w:szCs w:val="32"/>
          <w:rtl/>
        </w:rPr>
        <w:t xml:space="preserve">وأسعار الساعات التي تم إقرارها من قبل مجلس الأمناء أوضح الدكتور العجلوني انه تم خفض رسوم الساعات الدراسية في </w:t>
      </w:r>
      <w:r>
        <w:rPr>
          <w:rFonts w:cs="Times New Roman"/>
          <w:b/>
          <w:sz w:val="32"/>
          <w:szCs w:val="32"/>
          <w:rtl/>
        </w:rPr>
        <w:t>الجامعة حسب الآتي</w:t>
      </w:r>
      <w:r>
        <w:rPr>
          <w:rFonts w:cs="Times New Roman" w:hint="cs"/>
          <w:b/>
          <w:sz w:val="32"/>
          <w:szCs w:val="32"/>
          <w:rtl/>
        </w:rPr>
        <w:t>:</w:t>
      </w:r>
    </w:p>
    <w:tbl>
      <w:tblPr>
        <w:bidiVisual/>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0"/>
        <w:gridCol w:w="2840"/>
        <w:gridCol w:w="2840"/>
      </w:tblGrid>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البرنامج</w:t>
            </w:r>
            <w:proofErr w:type="gramEnd"/>
            <w:r>
              <w:rPr>
                <w:rFonts w:cs="Times New Roman"/>
                <w:sz w:val="32"/>
                <w:szCs w:val="32"/>
                <w:rtl/>
              </w:rPr>
              <w:t xml:space="preserve">   </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الرسوم</w:t>
            </w:r>
            <w:proofErr w:type="gramEnd"/>
            <w:r>
              <w:rPr>
                <w:rFonts w:cs="Times New Roman"/>
                <w:sz w:val="32"/>
                <w:szCs w:val="32"/>
                <w:rtl/>
              </w:rPr>
              <w:t xml:space="preserve"> </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جامعة</w:t>
            </w:r>
            <w:proofErr w:type="gramEnd"/>
            <w:r>
              <w:rPr>
                <w:rFonts w:cs="Times New Roman"/>
                <w:sz w:val="32"/>
                <w:szCs w:val="32"/>
                <w:rtl/>
              </w:rPr>
              <w:t xml:space="preserve"> البلقاء التطبيقية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إدارة</w:t>
            </w:r>
            <w:proofErr w:type="gramEnd"/>
            <w:r>
              <w:rPr>
                <w:rFonts w:cs="Times New Roman"/>
                <w:sz w:val="32"/>
                <w:szCs w:val="32"/>
                <w:rtl/>
              </w:rPr>
              <w:t xml:space="preserve"> الأعمال</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المحاسبة</w:t>
            </w:r>
            <w:proofErr w:type="gramEnd"/>
            <w:r>
              <w:rPr>
                <w:rFonts w:cs="Times New Roman"/>
                <w:sz w:val="32"/>
                <w:szCs w:val="32"/>
                <w:rtl/>
              </w:rPr>
              <w:t xml:space="preserve"> </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التخطيط</w:t>
            </w:r>
            <w:proofErr w:type="gramEnd"/>
            <w:r>
              <w:rPr>
                <w:rFonts w:cs="Times New Roman"/>
                <w:sz w:val="32"/>
                <w:szCs w:val="32"/>
                <w:rtl/>
              </w:rPr>
              <w:t xml:space="preserve"> الإقليمي</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80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إدارة</w:t>
            </w:r>
            <w:proofErr w:type="gramEnd"/>
            <w:r>
              <w:rPr>
                <w:rFonts w:cs="Times New Roman"/>
                <w:sz w:val="32"/>
                <w:szCs w:val="32"/>
                <w:rtl/>
              </w:rPr>
              <w:t xml:space="preserve"> الموارد البشرية</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lastRenderedPageBreak/>
              <w:t>إدارة</w:t>
            </w:r>
            <w:proofErr w:type="gramEnd"/>
            <w:r>
              <w:rPr>
                <w:rFonts w:cs="Times New Roman"/>
                <w:sz w:val="32"/>
                <w:szCs w:val="32"/>
                <w:rtl/>
              </w:rPr>
              <w:t xml:space="preserve"> المشاريع</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التقنيات الحيوية الزراعية</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80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إدارة</w:t>
            </w:r>
            <w:proofErr w:type="gramEnd"/>
            <w:r>
              <w:rPr>
                <w:rFonts w:cs="Times New Roman"/>
                <w:sz w:val="32"/>
                <w:szCs w:val="32"/>
                <w:rtl/>
              </w:rPr>
              <w:t xml:space="preserve"> موارد المياه والبيئة</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علم الحاسوب</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الكيمياء</w:t>
            </w:r>
            <w:proofErr w:type="gramEnd"/>
            <w:r>
              <w:rPr>
                <w:rFonts w:cs="Times New Roman"/>
                <w:sz w:val="32"/>
                <w:szCs w:val="32"/>
                <w:rtl/>
              </w:rPr>
              <w:t xml:space="preserve"> التطبيقية</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الفيزياء</w:t>
            </w:r>
            <w:proofErr w:type="gramEnd"/>
            <w:r>
              <w:rPr>
                <w:rFonts w:cs="Times New Roman"/>
                <w:sz w:val="32"/>
                <w:szCs w:val="32"/>
                <w:rtl/>
              </w:rPr>
              <w:t xml:space="preserve"> التطبيقية</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80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هندسة المواد والمعادن</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80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 xml:space="preserve">هندسة </w:t>
            </w:r>
            <w:proofErr w:type="spellStart"/>
            <w:r>
              <w:rPr>
                <w:rFonts w:cs="Times New Roman"/>
                <w:sz w:val="32"/>
                <w:szCs w:val="32"/>
                <w:rtl/>
              </w:rPr>
              <w:t>الجيوماتكس</w:t>
            </w:r>
            <w:proofErr w:type="spellEnd"/>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التغذية</w:t>
            </w:r>
            <w:proofErr w:type="gramEnd"/>
            <w:r>
              <w:rPr>
                <w:rFonts w:cs="Times New Roman"/>
                <w:sz w:val="32"/>
                <w:szCs w:val="32"/>
                <w:rtl/>
              </w:rPr>
              <w:t xml:space="preserve"> وتكنولوجيا الغذاء</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120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امن الفضاء الالكتروني</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مركز الجامعة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إدارة</w:t>
            </w:r>
            <w:proofErr w:type="gramEnd"/>
            <w:r>
              <w:rPr>
                <w:rFonts w:cs="Times New Roman"/>
                <w:sz w:val="32"/>
                <w:szCs w:val="32"/>
                <w:rtl/>
              </w:rPr>
              <w:t xml:space="preserve"> الأعمال </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كلية</w:t>
            </w:r>
            <w:proofErr w:type="gramEnd"/>
            <w:r>
              <w:rPr>
                <w:rFonts w:cs="Times New Roman"/>
                <w:sz w:val="32"/>
                <w:szCs w:val="32"/>
                <w:rtl/>
              </w:rPr>
              <w:t xml:space="preserve"> عمان الجامعية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المحاسبة</w:t>
            </w:r>
            <w:proofErr w:type="gramEnd"/>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كلية</w:t>
            </w:r>
            <w:proofErr w:type="gramEnd"/>
            <w:r>
              <w:rPr>
                <w:rFonts w:cs="Times New Roman"/>
                <w:sz w:val="32"/>
                <w:szCs w:val="32"/>
                <w:rtl/>
              </w:rPr>
              <w:t xml:space="preserve"> عمان الجامعية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التمويل</w:t>
            </w:r>
            <w:proofErr w:type="gramEnd"/>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كلية</w:t>
            </w:r>
            <w:proofErr w:type="gramEnd"/>
            <w:r>
              <w:rPr>
                <w:rFonts w:cs="Times New Roman"/>
                <w:sz w:val="32"/>
                <w:szCs w:val="32"/>
                <w:rtl/>
              </w:rPr>
              <w:t xml:space="preserve"> عمان الجامعية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علم النفس التربوي</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80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كلية الأميرة عالية الجامعية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الإدارة</w:t>
            </w:r>
            <w:proofErr w:type="gramEnd"/>
            <w:r>
              <w:rPr>
                <w:rFonts w:cs="Times New Roman"/>
                <w:sz w:val="32"/>
                <w:szCs w:val="32"/>
                <w:rtl/>
              </w:rPr>
              <w:t xml:space="preserve"> التربوية</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80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كلية الأميرة عالية الجامعية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الموهبة</w:t>
            </w:r>
            <w:proofErr w:type="gramEnd"/>
            <w:r>
              <w:rPr>
                <w:rFonts w:cs="Times New Roman"/>
                <w:sz w:val="32"/>
                <w:szCs w:val="32"/>
                <w:rtl/>
              </w:rPr>
              <w:t xml:space="preserve"> والإبداع</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80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كلية الأميرة عالية الجامعية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هندسة</w:t>
            </w:r>
            <w:proofErr w:type="gramEnd"/>
            <w:r>
              <w:rPr>
                <w:rFonts w:cs="Times New Roman"/>
                <w:sz w:val="32"/>
                <w:szCs w:val="32"/>
                <w:rtl/>
              </w:rPr>
              <w:t xml:space="preserve"> </w:t>
            </w:r>
            <w:proofErr w:type="spellStart"/>
            <w:r>
              <w:rPr>
                <w:rFonts w:cs="Times New Roman"/>
                <w:sz w:val="32"/>
                <w:szCs w:val="32"/>
                <w:rtl/>
              </w:rPr>
              <w:t>تحلية</w:t>
            </w:r>
            <w:proofErr w:type="spellEnd"/>
            <w:r>
              <w:rPr>
                <w:rFonts w:cs="Times New Roman"/>
                <w:sz w:val="32"/>
                <w:szCs w:val="32"/>
                <w:rtl/>
              </w:rPr>
              <w:t xml:space="preserve"> المياه وإدارتها</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80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كلية</w:t>
            </w:r>
            <w:proofErr w:type="gramEnd"/>
            <w:r>
              <w:rPr>
                <w:rFonts w:cs="Times New Roman"/>
                <w:sz w:val="32"/>
                <w:szCs w:val="32"/>
                <w:rtl/>
              </w:rPr>
              <w:t xml:space="preserve"> الحصن الجامعية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الأحياء</w:t>
            </w:r>
            <w:proofErr w:type="gramEnd"/>
            <w:r>
              <w:rPr>
                <w:rFonts w:cs="Times New Roman"/>
                <w:sz w:val="32"/>
                <w:szCs w:val="32"/>
                <w:rtl/>
              </w:rPr>
              <w:t xml:space="preserve"> التطبيقية</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80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proofErr w:type="gramStart"/>
            <w:r>
              <w:rPr>
                <w:rFonts w:cs="Times New Roman"/>
                <w:sz w:val="32"/>
                <w:szCs w:val="32"/>
                <w:rtl/>
              </w:rPr>
              <w:t>كلية</w:t>
            </w:r>
            <w:proofErr w:type="gramEnd"/>
            <w:r>
              <w:rPr>
                <w:rFonts w:cs="Times New Roman"/>
                <w:sz w:val="32"/>
                <w:szCs w:val="32"/>
                <w:rtl/>
              </w:rPr>
              <w:t xml:space="preserve"> الزرقاء الجامعية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lastRenderedPageBreak/>
              <w:t xml:space="preserve">هندسة </w:t>
            </w:r>
            <w:proofErr w:type="spellStart"/>
            <w:r>
              <w:rPr>
                <w:rFonts w:cs="Times New Roman"/>
                <w:sz w:val="32"/>
                <w:szCs w:val="32"/>
                <w:rtl/>
              </w:rPr>
              <w:t>الميكاترونكس</w:t>
            </w:r>
            <w:proofErr w:type="spellEnd"/>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كلية الهندسة التكنولوجية</w:t>
            </w:r>
          </w:p>
        </w:tc>
      </w:tr>
      <w:tr w:rsidR="005B4A2F" w:rsidTr="005B4A2F">
        <w:tc>
          <w:tcPr>
            <w:tcW w:w="2840"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 xml:space="preserve">هندسة الحاسوب </w:t>
            </w:r>
            <w:r>
              <w:rPr>
                <w:rFonts w:cs="Times New Roman" w:hint="cs"/>
                <w:sz w:val="32"/>
                <w:szCs w:val="32"/>
                <w:rtl/>
              </w:rPr>
              <w:t xml:space="preserve">– </w:t>
            </w:r>
            <w:r>
              <w:rPr>
                <w:rFonts w:cs="Times New Roman"/>
                <w:sz w:val="32"/>
                <w:szCs w:val="32"/>
                <w:rtl/>
              </w:rPr>
              <w:t>أنظمة الحاسوب</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sz w:val="32"/>
                <w:szCs w:val="32"/>
              </w:rPr>
              <w:t>90</w:t>
            </w:r>
          </w:p>
        </w:tc>
        <w:tc>
          <w:tcPr>
            <w:tcW w:w="2841" w:type="dxa"/>
            <w:tcBorders>
              <w:top w:val="single" w:sz="4" w:space="0" w:color="000000"/>
              <w:left w:val="single" w:sz="4" w:space="0" w:color="000000"/>
              <w:bottom w:val="single" w:sz="4" w:space="0" w:color="000000"/>
              <w:right w:val="single" w:sz="4" w:space="0" w:color="000000"/>
            </w:tcBorders>
            <w:hideMark/>
          </w:tcPr>
          <w:p w:rsidR="005B4A2F" w:rsidRDefault="005B4A2F">
            <w:pPr>
              <w:rPr>
                <w:sz w:val="32"/>
                <w:szCs w:val="32"/>
              </w:rPr>
            </w:pPr>
            <w:r>
              <w:rPr>
                <w:rFonts w:cs="Times New Roman"/>
                <w:sz w:val="32"/>
                <w:szCs w:val="32"/>
                <w:rtl/>
              </w:rPr>
              <w:t>كلية الهندسة التكنولوجية</w:t>
            </w:r>
          </w:p>
        </w:tc>
      </w:tr>
    </w:tbl>
    <w:p w:rsidR="005B4A2F" w:rsidRDefault="005B4A2F" w:rsidP="005B4A2F">
      <w:pPr>
        <w:rPr>
          <w:sz w:val="32"/>
          <w:szCs w:val="32"/>
        </w:rPr>
      </w:pPr>
    </w:p>
    <w:p w:rsidR="005B4A2F" w:rsidRDefault="005B4A2F" w:rsidP="005B4A2F">
      <w:pPr>
        <w:rPr>
          <w:sz w:val="32"/>
          <w:szCs w:val="32"/>
        </w:rPr>
      </w:pPr>
      <w:r>
        <w:rPr>
          <w:rFonts w:cs="Times New Roman"/>
          <w:sz w:val="32"/>
          <w:szCs w:val="32"/>
          <w:rtl/>
        </w:rPr>
        <w:t xml:space="preserve">وأضاف الدكتور العجلوني </w:t>
      </w:r>
      <w:proofErr w:type="spellStart"/>
      <w:r>
        <w:rPr>
          <w:rFonts w:cs="Times New Roman"/>
          <w:sz w:val="32"/>
          <w:szCs w:val="32"/>
          <w:rtl/>
        </w:rPr>
        <w:t>ان</w:t>
      </w:r>
      <w:proofErr w:type="spellEnd"/>
      <w:r>
        <w:rPr>
          <w:rFonts w:cs="Times New Roman"/>
          <w:sz w:val="32"/>
          <w:szCs w:val="32"/>
          <w:rtl/>
        </w:rPr>
        <w:t xml:space="preserve"> المجلس حدد رسوم الساعات المعتمدة لتخصص </w:t>
      </w:r>
      <w:r>
        <w:rPr>
          <w:rFonts w:cs="Times New Roman" w:hint="cs"/>
          <w:sz w:val="32"/>
          <w:szCs w:val="32"/>
          <w:rtl/>
        </w:rPr>
        <w:t>(</w:t>
      </w:r>
      <w:r>
        <w:rPr>
          <w:rFonts w:cs="Times New Roman"/>
          <w:sz w:val="32"/>
          <w:szCs w:val="32"/>
          <w:rtl/>
        </w:rPr>
        <w:t xml:space="preserve">إعداد المعلمين </w:t>
      </w:r>
      <w:r>
        <w:rPr>
          <w:rFonts w:cs="Times New Roman" w:hint="cs"/>
          <w:sz w:val="32"/>
          <w:szCs w:val="32"/>
          <w:rtl/>
        </w:rPr>
        <w:t xml:space="preserve">) </w:t>
      </w:r>
      <w:r>
        <w:rPr>
          <w:rFonts w:cs="Times New Roman"/>
          <w:sz w:val="32"/>
          <w:szCs w:val="32"/>
          <w:rtl/>
        </w:rPr>
        <w:t xml:space="preserve">لمرحلة الدبلوم العالي في كلية الأميرة عالية الجامعية </w:t>
      </w:r>
      <w:proofErr w:type="spellStart"/>
      <w:r>
        <w:rPr>
          <w:rFonts w:cs="Times New Roman"/>
          <w:sz w:val="32"/>
          <w:szCs w:val="32"/>
          <w:rtl/>
        </w:rPr>
        <w:t>بـ</w:t>
      </w:r>
      <w:proofErr w:type="spellEnd"/>
      <w:r>
        <w:rPr>
          <w:rFonts w:cs="Times New Roman"/>
          <w:sz w:val="32"/>
          <w:szCs w:val="32"/>
          <w:rtl/>
        </w:rPr>
        <w:t xml:space="preserve"> </w:t>
      </w:r>
      <w:r>
        <w:rPr>
          <w:rFonts w:cs="Times New Roman" w:hint="cs"/>
          <w:sz w:val="32"/>
          <w:szCs w:val="32"/>
          <w:rtl/>
        </w:rPr>
        <w:t xml:space="preserve">60 </w:t>
      </w:r>
      <w:r>
        <w:rPr>
          <w:rFonts w:cs="Times New Roman"/>
          <w:sz w:val="32"/>
          <w:szCs w:val="32"/>
          <w:rtl/>
        </w:rPr>
        <w:t xml:space="preserve">دينارا  اعتبارا من بداية الفصل الأول المقبل </w:t>
      </w:r>
      <w:r>
        <w:rPr>
          <w:rFonts w:cs="Times New Roman" w:hint="cs"/>
          <w:sz w:val="32"/>
          <w:szCs w:val="32"/>
          <w:rtl/>
        </w:rPr>
        <w:t>.</w:t>
      </w:r>
    </w:p>
    <w:p w:rsidR="005B4A2F" w:rsidRDefault="005B4A2F" w:rsidP="005B4A2F">
      <w:pPr>
        <w:rPr>
          <w:sz w:val="32"/>
          <w:szCs w:val="32"/>
        </w:rPr>
      </w:pPr>
      <w:proofErr w:type="gramStart"/>
      <w:r>
        <w:rPr>
          <w:rFonts w:cs="Times New Roman"/>
          <w:sz w:val="32"/>
          <w:szCs w:val="32"/>
          <w:rtl/>
        </w:rPr>
        <w:t>كما</w:t>
      </w:r>
      <w:proofErr w:type="gramEnd"/>
      <w:r>
        <w:rPr>
          <w:rFonts w:cs="Times New Roman"/>
          <w:sz w:val="32"/>
          <w:szCs w:val="32"/>
          <w:rtl/>
        </w:rPr>
        <w:t xml:space="preserve"> وافق المجلس على تخفيض رسوم الدبلوم العالي لتخصص التوحد وصعوبات التعلم في كلية الأميرة رحمة الجامعية لتصبح </w:t>
      </w:r>
      <w:r>
        <w:rPr>
          <w:rFonts w:cs="Times New Roman" w:hint="cs"/>
          <w:sz w:val="32"/>
          <w:szCs w:val="32"/>
          <w:rtl/>
        </w:rPr>
        <w:t xml:space="preserve">45 </w:t>
      </w:r>
      <w:r>
        <w:rPr>
          <w:rFonts w:cs="Times New Roman"/>
          <w:sz w:val="32"/>
          <w:szCs w:val="32"/>
          <w:rtl/>
        </w:rPr>
        <w:t>دينارا للساعة</w:t>
      </w:r>
      <w:r>
        <w:rPr>
          <w:rFonts w:cs="Times New Roman" w:hint="cs"/>
          <w:sz w:val="32"/>
          <w:szCs w:val="32"/>
          <w:rtl/>
        </w:rPr>
        <w:t>.</w:t>
      </w:r>
    </w:p>
    <w:p w:rsidR="005B4A2F" w:rsidRDefault="005B4A2F" w:rsidP="005B4A2F">
      <w:pPr>
        <w:rPr>
          <w:b/>
          <w:sz w:val="32"/>
          <w:szCs w:val="32"/>
        </w:rPr>
      </w:pPr>
      <w:r>
        <w:rPr>
          <w:rFonts w:cs="Times New Roman"/>
          <w:b/>
          <w:sz w:val="32"/>
          <w:szCs w:val="32"/>
          <w:rtl/>
        </w:rPr>
        <w:t xml:space="preserve">كما وافق المجلس على </w:t>
      </w:r>
      <w:r>
        <w:rPr>
          <w:rFonts w:cs="Times New Roman" w:hint="cs"/>
          <w:b/>
          <w:sz w:val="32"/>
          <w:szCs w:val="32"/>
          <w:rtl/>
        </w:rPr>
        <w:t>إلغاء</w:t>
      </w:r>
      <w:r>
        <w:rPr>
          <w:rFonts w:cs="Times New Roman"/>
          <w:b/>
          <w:sz w:val="32"/>
          <w:szCs w:val="32"/>
          <w:rtl/>
        </w:rPr>
        <w:t xml:space="preserve"> شرط الامتحان المكافئ للطلبة في اللغة العربية </w:t>
      </w:r>
    </w:p>
    <w:p w:rsidR="005B4A2F" w:rsidRDefault="005B4A2F" w:rsidP="005B4A2F">
      <w:pPr>
        <w:rPr>
          <w:sz w:val="32"/>
          <w:szCs w:val="32"/>
        </w:rPr>
      </w:pPr>
      <w:r>
        <w:rPr>
          <w:rFonts w:cs="Times New Roman"/>
          <w:sz w:val="32"/>
          <w:szCs w:val="32"/>
          <w:rtl/>
        </w:rPr>
        <w:t xml:space="preserve">وأشار العجلوني </w:t>
      </w:r>
      <w:proofErr w:type="spellStart"/>
      <w:r>
        <w:rPr>
          <w:rFonts w:cs="Times New Roman"/>
          <w:sz w:val="32"/>
          <w:szCs w:val="32"/>
          <w:rtl/>
        </w:rPr>
        <w:t>ان</w:t>
      </w:r>
      <w:proofErr w:type="spellEnd"/>
      <w:r>
        <w:rPr>
          <w:rFonts w:cs="Times New Roman"/>
          <w:sz w:val="32"/>
          <w:szCs w:val="32"/>
          <w:rtl/>
        </w:rPr>
        <w:t xml:space="preserve"> الجامعة ومع هذا التوجه للتسهيل على الطلبة </w:t>
      </w:r>
      <w:r>
        <w:rPr>
          <w:rFonts w:cs="Times New Roman" w:hint="cs"/>
          <w:sz w:val="32"/>
          <w:szCs w:val="32"/>
          <w:rtl/>
        </w:rPr>
        <w:t>إلا</w:t>
      </w:r>
      <w:r>
        <w:rPr>
          <w:rFonts w:cs="Times New Roman"/>
          <w:sz w:val="32"/>
          <w:szCs w:val="32"/>
          <w:rtl/>
        </w:rPr>
        <w:t xml:space="preserve"> </w:t>
      </w:r>
      <w:r>
        <w:rPr>
          <w:rFonts w:cs="Times New Roman" w:hint="cs"/>
          <w:sz w:val="32"/>
          <w:szCs w:val="32"/>
          <w:rtl/>
        </w:rPr>
        <w:t>أنها</w:t>
      </w:r>
      <w:r>
        <w:rPr>
          <w:rFonts w:cs="Times New Roman"/>
          <w:sz w:val="32"/>
          <w:szCs w:val="32"/>
          <w:rtl/>
        </w:rPr>
        <w:t xml:space="preserve"> </w:t>
      </w:r>
      <w:r>
        <w:rPr>
          <w:rFonts w:cs="Times New Roman" w:hint="cs"/>
          <w:sz w:val="32"/>
          <w:szCs w:val="32"/>
          <w:rtl/>
        </w:rPr>
        <w:t>أيضا</w:t>
      </w:r>
      <w:r>
        <w:rPr>
          <w:rFonts w:cs="Times New Roman"/>
          <w:sz w:val="32"/>
          <w:szCs w:val="32"/>
          <w:rtl/>
        </w:rPr>
        <w:t xml:space="preserve"> ولتشجيع طلبة الدراسات العليا على البحث العلمي المتميز ستقوم بدعم الباحثين في التخصصات العلمية بمبلغ </w:t>
      </w:r>
      <w:r>
        <w:rPr>
          <w:rFonts w:cs="Times New Roman" w:hint="cs"/>
          <w:sz w:val="32"/>
          <w:szCs w:val="32"/>
          <w:rtl/>
        </w:rPr>
        <w:t xml:space="preserve">2500 </w:t>
      </w:r>
      <w:r>
        <w:rPr>
          <w:rFonts w:cs="Times New Roman"/>
          <w:sz w:val="32"/>
          <w:szCs w:val="32"/>
          <w:rtl/>
        </w:rPr>
        <w:t>دينار ، و</w:t>
      </w:r>
      <w:r>
        <w:rPr>
          <w:rFonts w:cs="Times New Roman" w:hint="cs"/>
          <w:sz w:val="32"/>
          <w:szCs w:val="32"/>
          <w:rtl/>
        </w:rPr>
        <w:t xml:space="preserve">1250 </w:t>
      </w:r>
      <w:r>
        <w:rPr>
          <w:rFonts w:cs="Times New Roman"/>
          <w:sz w:val="32"/>
          <w:szCs w:val="32"/>
          <w:rtl/>
        </w:rPr>
        <w:t>دينار للباحثين في التخصصات الإنسانية لنشر الرسائل في المجلات العالمية</w:t>
      </w:r>
      <w:r>
        <w:rPr>
          <w:rFonts w:cs="Times New Roman" w:hint="cs"/>
          <w:sz w:val="32"/>
          <w:szCs w:val="32"/>
          <w:rtl/>
        </w:rPr>
        <w:t xml:space="preserve">، بالإضافة إلى تفعيل </w:t>
      </w:r>
      <w:proofErr w:type="spellStart"/>
      <w:r>
        <w:rPr>
          <w:rFonts w:cs="Times New Roman" w:hint="cs"/>
          <w:sz w:val="32"/>
          <w:szCs w:val="32"/>
          <w:rtl/>
        </w:rPr>
        <w:t>الجرايات</w:t>
      </w:r>
      <w:proofErr w:type="spellEnd"/>
      <w:r>
        <w:rPr>
          <w:rFonts w:cs="Times New Roman" w:hint="cs"/>
          <w:sz w:val="32"/>
          <w:szCs w:val="32"/>
          <w:rtl/>
        </w:rPr>
        <w:t xml:space="preserve"> لطلبة الدراسات العليا.</w:t>
      </w:r>
    </w:p>
    <w:p w:rsidR="005B4A2F" w:rsidRDefault="005B4A2F" w:rsidP="005B4A2F"/>
    <w:p w:rsidR="008C6F7C" w:rsidRPr="005B4A2F" w:rsidRDefault="008C6F7C">
      <w:pPr>
        <w:rPr>
          <w:rFonts w:hint="cs"/>
          <w:lang w:bidi="ar-JO"/>
        </w:rPr>
      </w:pPr>
    </w:p>
    <w:sectPr w:rsidR="008C6F7C" w:rsidRPr="005B4A2F" w:rsidSect="00E0219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4A2F"/>
    <w:rsid w:val="005B4A2F"/>
    <w:rsid w:val="00800ADA"/>
    <w:rsid w:val="008C6F7C"/>
    <w:rsid w:val="00E021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A2F"/>
    <w:pPr>
      <w:bidi/>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35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dc:creator>
  <cp:keywords/>
  <dc:description/>
  <cp:lastModifiedBy>Ahmad</cp:lastModifiedBy>
  <cp:revision>2</cp:revision>
  <dcterms:created xsi:type="dcterms:W3CDTF">2022-09-05T06:13:00Z</dcterms:created>
  <dcterms:modified xsi:type="dcterms:W3CDTF">2022-09-05T06:25:00Z</dcterms:modified>
</cp:coreProperties>
</file>