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C54" w:rsidRDefault="005A34DC" w:rsidP="00D3589A">
      <w:pPr>
        <w:bidi/>
        <w:jc w:val="center"/>
        <w:rPr>
          <w:rFonts w:hint="cs"/>
          <w:noProof/>
          <w:sz w:val="32"/>
          <w:szCs w:val="32"/>
          <w:rtl/>
          <w:lang w:bidi="ar-JO"/>
        </w:rPr>
      </w:pPr>
      <w:r>
        <w:rPr>
          <w:rFonts w:hint="cs"/>
          <w:noProof/>
          <w:sz w:val="32"/>
          <w:szCs w:val="32"/>
          <w:rtl/>
          <w:lang w:bidi="ar-JO"/>
        </w:rPr>
        <w:t>رئيس جامعة البلقاء التطبيقية يعلن نتائج الامتحان الشامل</w:t>
      </w:r>
      <w:r w:rsidR="00D3589A">
        <w:rPr>
          <w:rFonts w:hint="cs"/>
          <w:noProof/>
          <w:sz w:val="32"/>
          <w:szCs w:val="32"/>
          <w:rtl/>
          <w:lang w:bidi="ar-JO"/>
        </w:rPr>
        <w:t xml:space="preserve"> الدورة الربيعية 2018</w:t>
      </w:r>
      <w:bookmarkStart w:id="0" w:name="_GoBack"/>
      <w:bookmarkEnd w:id="0"/>
    </w:p>
    <w:p w:rsidR="005A34DC" w:rsidRDefault="005A34DC" w:rsidP="005A34DC">
      <w:pPr>
        <w:bidi/>
        <w:rPr>
          <w:rFonts w:hint="cs"/>
          <w:noProof/>
          <w:sz w:val="32"/>
          <w:szCs w:val="32"/>
          <w:rtl/>
          <w:lang w:bidi="ar-JO"/>
        </w:rPr>
      </w:pPr>
      <w:r>
        <w:rPr>
          <w:rFonts w:hint="cs"/>
          <w:noProof/>
          <w:sz w:val="32"/>
          <w:szCs w:val="32"/>
          <w:rtl/>
          <w:lang w:bidi="ar-JO"/>
        </w:rPr>
        <w:t xml:space="preserve">اعلن </w:t>
      </w:r>
      <w:r w:rsidR="00D3589A">
        <w:rPr>
          <w:rFonts w:hint="cs"/>
          <w:noProof/>
          <w:sz w:val="32"/>
          <w:szCs w:val="32"/>
          <w:rtl/>
          <w:lang w:bidi="ar-JO"/>
        </w:rPr>
        <w:t xml:space="preserve">الاستاذ الدكتور عبدالله سرور الزعبي رئيس جامعة البلقاء التطبيقية رئيس اللجنة العليا لامتحان الشهادة الجامعية المتوسطة (الشامل) نتائج امتحان الدورة الربيعية للشامل 2018 في مؤتمر صحفي عقده في رئاسة الجامعة في السلط ، حيث بلغت نسبة النجاح العامة (57.48%) </w:t>
      </w:r>
    </w:p>
    <w:p w:rsidR="00D3589A" w:rsidRPr="00D3589A" w:rsidRDefault="00D3589A" w:rsidP="00D3589A">
      <w:pPr>
        <w:bidi/>
        <w:rPr>
          <w:rFonts w:hint="cs"/>
          <w:b/>
          <w:bCs/>
          <w:sz w:val="32"/>
          <w:szCs w:val="32"/>
          <w:rtl/>
          <w:lang w:bidi="ar-JO"/>
        </w:rPr>
      </w:pPr>
      <w:r w:rsidRPr="00D3589A">
        <w:rPr>
          <w:rFonts w:hint="cs"/>
          <w:b/>
          <w:bCs/>
          <w:noProof/>
          <w:sz w:val="32"/>
          <w:szCs w:val="32"/>
          <w:rtl/>
          <w:lang w:bidi="ar-JO"/>
        </w:rPr>
        <w:t>وتاليا نص المؤتمر الصحفي :</w:t>
      </w:r>
    </w:p>
    <w:p w:rsidR="00A50C54" w:rsidRPr="00AF2B06" w:rsidRDefault="00A50C54" w:rsidP="00256DF9">
      <w:pPr>
        <w:bidi/>
        <w:spacing w:after="80"/>
        <w:jc w:val="center"/>
        <w:rPr>
          <w:b/>
          <w:bCs/>
          <w:sz w:val="32"/>
          <w:szCs w:val="32"/>
          <w:rtl/>
          <w:lang w:bidi="ar-JO"/>
        </w:rPr>
      </w:pPr>
      <w:r w:rsidRPr="00AF2B06">
        <w:rPr>
          <w:rFonts w:hint="cs"/>
          <w:b/>
          <w:bCs/>
          <w:sz w:val="32"/>
          <w:szCs w:val="32"/>
          <w:rtl/>
          <w:lang w:bidi="ar-JO"/>
        </w:rPr>
        <w:t>بسم الله الرحمن الرحيم</w:t>
      </w:r>
    </w:p>
    <w:p w:rsidR="00A50C54" w:rsidRPr="00143012" w:rsidRDefault="00221489" w:rsidP="00256DF9">
      <w:pPr>
        <w:bidi/>
        <w:spacing w:after="80"/>
        <w:jc w:val="both"/>
        <w:rPr>
          <w:sz w:val="32"/>
          <w:szCs w:val="32"/>
          <w:rtl/>
          <w:lang w:bidi="ar-JO"/>
        </w:rPr>
      </w:pPr>
      <w:r>
        <w:rPr>
          <w:rFonts w:hint="cs"/>
          <w:b/>
          <w:bCs/>
          <w:sz w:val="32"/>
          <w:szCs w:val="32"/>
          <w:rtl/>
          <w:lang w:bidi="ar-JO"/>
        </w:rPr>
        <w:t>و</w:t>
      </w:r>
      <w:r w:rsidR="00A50C54" w:rsidRPr="00AF2B06">
        <w:rPr>
          <w:rFonts w:hint="cs"/>
          <w:b/>
          <w:bCs/>
          <w:sz w:val="32"/>
          <w:szCs w:val="32"/>
          <w:rtl/>
          <w:lang w:bidi="ar-JO"/>
        </w:rPr>
        <w:t>الصلاة والسلام على اشرف الخلق والمرسلين سيدنا محمد وعلى اله وصحبه</w:t>
      </w:r>
      <w:r>
        <w:rPr>
          <w:rFonts w:hint="cs"/>
          <w:b/>
          <w:bCs/>
          <w:sz w:val="32"/>
          <w:szCs w:val="32"/>
          <w:rtl/>
          <w:lang w:bidi="ar-JO"/>
        </w:rPr>
        <w:t xml:space="preserve"> </w:t>
      </w:r>
      <w:r w:rsidR="00A50C54" w:rsidRPr="00AF2B06">
        <w:rPr>
          <w:rFonts w:hint="cs"/>
          <w:b/>
          <w:bCs/>
          <w:sz w:val="32"/>
          <w:szCs w:val="32"/>
          <w:rtl/>
          <w:lang w:bidi="ar-JO"/>
        </w:rPr>
        <w:t>اجمعين</w:t>
      </w:r>
    </w:p>
    <w:p w:rsidR="00A50C54" w:rsidRPr="00AF2B06" w:rsidRDefault="00A50C54" w:rsidP="00256DF9">
      <w:pPr>
        <w:bidi/>
        <w:spacing w:after="80"/>
        <w:jc w:val="both"/>
        <w:rPr>
          <w:b/>
          <w:bCs/>
          <w:sz w:val="32"/>
          <w:szCs w:val="32"/>
          <w:rtl/>
          <w:lang w:bidi="ar-JO"/>
        </w:rPr>
      </w:pPr>
      <w:r w:rsidRPr="00AF2B06">
        <w:rPr>
          <w:rFonts w:hint="cs"/>
          <w:b/>
          <w:bCs/>
          <w:sz w:val="32"/>
          <w:szCs w:val="32"/>
          <w:rtl/>
          <w:lang w:bidi="ar-JO"/>
        </w:rPr>
        <w:t xml:space="preserve">السادة </w:t>
      </w:r>
      <w:r w:rsidR="00C276BA" w:rsidRPr="00AF2B06">
        <w:rPr>
          <w:rFonts w:hint="cs"/>
          <w:b/>
          <w:bCs/>
          <w:sz w:val="32"/>
          <w:szCs w:val="32"/>
          <w:rtl/>
          <w:lang w:bidi="ar-JO"/>
        </w:rPr>
        <w:t>أعضاء</w:t>
      </w:r>
      <w:r w:rsidRPr="00AF2B06">
        <w:rPr>
          <w:rFonts w:hint="cs"/>
          <w:b/>
          <w:bCs/>
          <w:sz w:val="32"/>
          <w:szCs w:val="32"/>
          <w:rtl/>
          <w:lang w:bidi="ar-JO"/>
        </w:rPr>
        <w:t xml:space="preserve"> اللجنة العليا لامتحان الشهادة الجامعية المتوسطة </w:t>
      </w:r>
      <w:r>
        <w:rPr>
          <w:rFonts w:hint="cs"/>
          <w:b/>
          <w:bCs/>
          <w:sz w:val="32"/>
          <w:szCs w:val="32"/>
          <w:rtl/>
          <w:lang w:bidi="ar-JO"/>
        </w:rPr>
        <w:t>.</w:t>
      </w:r>
    </w:p>
    <w:p w:rsidR="00A50C54" w:rsidRDefault="00BB4E3F" w:rsidP="00256DF9">
      <w:pPr>
        <w:bidi/>
        <w:spacing w:after="80"/>
        <w:jc w:val="both"/>
        <w:rPr>
          <w:b/>
          <w:bCs/>
          <w:sz w:val="32"/>
          <w:szCs w:val="32"/>
          <w:rtl/>
          <w:lang w:bidi="ar-JO"/>
        </w:rPr>
      </w:pPr>
      <w:r w:rsidRPr="00AF2B06">
        <w:rPr>
          <w:rFonts w:hint="cs"/>
          <w:b/>
          <w:bCs/>
          <w:sz w:val="32"/>
          <w:szCs w:val="32"/>
          <w:rtl/>
          <w:lang w:bidi="ar-JO"/>
        </w:rPr>
        <w:t>الأخو</w:t>
      </w:r>
      <w:r>
        <w:rPr>
          <w:rFonts w:hint="cs"/>
          <w:b/>
          <w:bCs/>
          <w:sz w:val="32"/>
          <w:szCs w:val="32"/>
          <w:rtl/>
          <w:lang w:bidi="ar-JO"/>
        </w:rPr>
        <w:t>ات</w:t>
      </w:r>
      <w:r w:rsidR="007331D6">
        <w:rPr>
          <w:rFonts w:hint="cs"/>
          <w:b/>
          <w:bCs/>
          <w:sz w:val="32"/>
          <w:szCs w:val="32"/>
          <w:rtl/>
          <w:lang w:bidi="ar-JO"/>
        </w:rPr>
        <w:t xml:space="preserve"> </w:t>
      </w:r>
      <w:r w:rsidR="00C240C0">
        <w:rPr>
          <w:rFonts w:hint="cs"/>
          <w:b/>
          <w:bCs/>
          <w:sz w:val="32"/>
          <w:szCs w:val="32"/>
          <w:rtl/>
          <w:lang w:bidi="ar-JO"/>
        </w:rPr>
        <w:t>والأخوة</w:t>
      </w:r>
      <w:r w:rsidR="00A50C54" w:rsidRPr="00AF2B06">
        <w:rPr>
          <w:rFonts w:hint="cs"/>
          <w:b/>
          <w:bCs/>
          <w:sz w:val="32"/>
          <w:szCs w:val="32"/>
          <w:rtl/>
          <w:lang w:bidi="ar-JO"/>
        </w:rPr>
        <w:t xml:space="preserve"> ممثلي وسائل </w:t>
      </w:r>
      <w:r w:rsidR="00C276BA" w:rsidRPr="00AF2B06">
        <w:rPr>
          <w:rFonts w:hint="cs"/>
          <w:b/>
          <w:bCs/>
          <w:sz w:val="32"/>
          <w:szCs w:val="32"/>
          <w:rtl/>
          <w:lang w:bidi="ar-JO"/>
        </w:rPr>
        <w:t>الإعلام</w:t>
      </w:r>
      <w:r w:rsidR="00A50C54" w:rsidRPr="00AF2B06">
        <w:rPr>
          <w:rFonts w:hint="cs"/>
          <w:b/>
          <w:bCs/>
          <w:sz w:val="32"/>
          <w:szCs w:val="32"/>
          <w:rtl/>
          <w:lang w:bidi="ar-JO"/>
        </w:rPr>
        <w:t xml:space="preserve"> المحلية</w:t>
      </w:r>
      <w:r w:rsidR="00D73BCE" w:rsidRPr="00D73BCE">
        <w:rPr>
          <w:rFonts w:hint="cs"/>
          <w:b/>
          <w:bCs/>
          <w:sz w:val="32"/>
          <w:szCs w:val="32"/>
          <w:rtl/>
          <w:lang w:bidi="ar-JO"/>
        </w:rPr>
        <w:t xml:space="preserve"> </w:t>
      </w:r>
      <w:r w:rsidR="00D73BCE" w:rsidRPr="00AF2B06">
        <w:rPr>
          <w:rFonts w:hint="cs"/>
          <w:b/>
          <w:bCs/>
          <w:sz w:val="32"/>
          <w:szCs w:val="32"/>
          <w:rtl/>
          <w:lang w:bidi="ar-JO"/>
        </w:rPr>
        <w:t>المرئية</w:t>
      </w:r>
      <w:r w:rsidR="00A50C54" w:rsidRPr="00AF2B06">
        <w:rPr>
          <w:rFonts w:hint="cs"/>
          <w:b/>
          <w:bCs/>
          <w:sz w:val="32"/>
          <w:szCs w:val="32"/>
          <w:rtl/>
          <w:lang w:bidi="ar-JO"/>
        </w:rPr>
        <w:t xml:space="preserve"> </w:t>
      </w:r>
      <w:r w:rsidR="00D73BCE">
        <w:rPr>
          <w:rFonts w:hint="cs"/>
          <w:b/>
          <w:bCs/>
          <w:sz w:val="32"/>
          <w:szCs w:val="32"/>
          <w:rtl/>
          <w:lang w:bidi="ar-JO"/>
        </w:rPr>
        <w:t>و</w:t>
      </w:r>
      <w:r w:rsidR="00A50C54" w:rsidRPr="00AF2B06">
        <w:rPr>
          <w:rFonts w:hint="cs"/>
          <w:b/>
          <w:bCs/>
          <w:sz w:val="32"/>
          <w:szCs w:val="32"/>
          <w:rtl/>
          <w:lang w:bidi="ar-JO"/>
        </w:rPr>
        <w:t>المقروءة والمسموعة المحترمين</w:t>
      </w:r>
    </w:p>
    <w:p w:rsidR="00C240C0" w:rsidRDefault="00C240C0" w:rsidP="00256DF9">
      <w:pPr>
        <w:bidi/>
        <w:spacing w:after="80"/>
        <w:jc w:val="both"/>
        <w:rPr>
          <w:b/>
          <w:bCs/>
          <w:sz w:val="32"/>
          <w:szCs w:val="32"/>
          <w:rtl/>
          <w:lang w:bidi="ar-JO"/>
        </w:rPr>
      </w:pPr>
      <w:r w:rsidRPr="00BB4E3F">
        <w:rPr>
          <w:rFonts w:hint="cs"/>
          <w:b/>
          <w:bCs/>
          <w:sz w:val="32"/>
          <w:szCs w:val="32"/>
          <w:rtl/>
          <w:lang w:bidi="ar-JO"/>
        </w:rPr>
        <w:t>السيدات والسادة،،،</w:t>
      </w:r>
    </w:p>
    <w:p w:rsidR="00FA2A9F" w:rsidRPr="00143012" w:rsidRDefault="00FA2A9F" w:rsidP="00FA2A9F">
      <w:pPr>
        <w:bidi/>
        <w:ind w:firstLine="288"/>
        <w:jc w:val="both"/>
        <w:rPr>
          <w:sz w:val="32"/>
          <w:szCs w:val="32"/>
          <w:rtl/>
          <w:lang w:bidi="ar-JO"/>
        </w:rPr>
      </w:pPr>
      <w:r w:rsidRPr="00143012">
        <w:rPr>
          <w:rFonts w:hint="cs"/>
          <w:sz w:val="32"/>
          <w:szCs w:val="32"/>
          <w:rtl/>
          <w:lang w:bidi="ar-JO"/>
        </w:rPr>
        <w:t xml:space="preserve">فإنه ليسرني أن التقي </w:t>
      </w:r>
      <w:r>
        <w:rPr>
          <w:rFonts w:hint="cs"/>
          <w:sz w:val="32"/>
          <w:szCs w:val="32"/>
          <w:rtl/>
          <w:lang w:bidi="ar-JO"/>
        </w:rPr>
        <w:t>بكم جميعا في هذا الصباح الطيب لن</w:t>
      </w:r>
      <w:r w:rsidRPr="00143012">
        <w:rPr>
          <w:rFonts w:hint="cs"/>
          <w:sz w:val="32"/>
          <w:szCs w:val="32"/>
          <w:rtl/>
          <w:lang w:bidi="ar-JO"/>
        </w:rPr>
        <w:t xml:space="preserve">علن لكم نتائج امتحان الشهادة الجامعية المتوسطة (الشامل ) الدورة </w:t>
      </w:r>
      <w:r w:rsidRPr="00820D9E">
        <w:rPr>
          <w:rFonts w:hint="cs"/>
          <w:sz w:val="32"/>
          <w:szCs w:val="32"/>
          <w:rtl/>
          <w:lang w:bidi="ar-JO"/>
        </w:rPr>
        <w:t>الربيعية</w:t>
      </w:r>
      <w:r>
        <w:rPr>
          <w:rFonts w:hint="cs"/>
          <w:sz w:val="32"/>
          <w:szCs w:val="32"/>
          <w:rtl/>
          <w:lang w:bidi="ar-JO"/>
        </w:rPr>
        <w:t xml:space="preserve"> لعام 2018</w:t>
      </w:r>
      <w:r w:rsidRPr="00143012">
        <w:rPr>
          <w:rFonts w:hint="cs"/>
          <w:sz w:val="32"/>
          <w:szCs w:val="32"/>
          <w:rtl/>
          <w:lang w:bidi="ar-JO"/>
        </w:rPr>
        <w:t xml:space="preserve"> بعد</w:t>
      </w:r>
      <w:r w:rsidR="00A574B2">
        <w:rPr>
          <w:rFonts w:hint="cs"/>
          <w:sz w:val="32"/>
          <w:szCs w:val="32"/>
          <w:rtl/>
          <w:lang w:bidi="ar-JO"/>
        </w:rPr>
        <w:t xml:space="preserve"> أن</w:t>
      </w:r>
      <w:r w:rsidRPr="00143012">
        <w:rPr>
          <w:rFonts w:hint="cs"/>
          <w:sz w:val="32"/>
          <w:szCs w:val="32"/>
          <w:rtl/>
          <w:lang w:bidi="ar-JO"/>
        </w:rPr>
        <w:t xml:space="preserve"> </w:t>
      </w:r>
      <w:r>
        <w:rPr>
          <w:rFonts w:hint="cs"/>
          <w:sz w:val="32"/>
          <w:szCs w:val="32"/>
          <w:rtl/>
          <w:lang w:bidi="ar-JO"/>
        </w:rPr>
        <w:t>أنهت</w:t>
      </w:r>
      <w:r w:rsidRPr="00143012">
        <w:rPr>
          <w:rFonts w:hint="cs"/>
          <w:sz w:val="32"/>
          <w:szCs w:val="32"/>
          <w:rtl/>
          <w:lang w:bidi="ar-JO"/>
        </w:rPr>
        <w:t xml:space="preserve"> وحدة التقييم والامتحانات</w:t>
      </w:r>
      <w:r>
        <w:rPr>
          <w:rFonts w:hint="cs"/>
          <w:sz w:val="32"/>
          <w:szCs w:val="32"/>
          <w:rtl/>
          <w:lang w:bidi="ar-JO"/>
        </w:rPr>
        <w:t xml:space="preserve"> العامة</w:t>
      </w:r>
      <w:r w:rsidRPr="00143012">
        <w:rPr>
          <w:rFonts w:hint="cs"/>
          <w:sz w:val="32"/>
          <w:szCs w:val="32"/>
          <w:rtl/>
          <w:lang w:bidi="ar-JO"/>
        </w:rPr>
        <w:t xml:space="preserve"> كافة الإجراءات المتعلقة باستخلاص النتائج </w:t>
      </w:r>
      <w:r w:rsidR="00A574B2">
        <w:rPr>
          <w:rFonts w:hint="cs"/>
          <w:sz w:val="32"/>
          <w:szCs w:val="32"/>
          <w:rtl/>
          <w:lang w:bidi="ar-JO"/>
        </w:rPr>
        <w:t xml:space="preserve">وتحليلها </w:t>
      </w:r>
      <w:r w:rsidRPr="00143012">
        <w:rPr>
          <w:rFonts w:hint="cs"/>
          <w:sz w:val="32"/>
          <w:szCs w:val="32"/>
          <w:rtl/>
          <w:lang w:bidi="ar-JO"/>
        </w:rPr>
        <w:t>بكل دقة وبوقت قياسي</w:t>
      </w:r>
      <w:r>
        <w:rPr>
          <w:rFonts w:hint="cs"/>
          <w:sz w:val="32"/>
          <w:szCs w:val="32"/>
          <w:rtl/>
          <w:lang w:bidi="ar-JO"/>
        </w:rPr>
        <w:t>.</w:t>
      </w:r>
    </w:p>
    <w:p w:rsidR="00FA2A9F" w:rsidRPr="00636494" w:rsidRDefault="00FA2A9F" w:rsidP="00FA2A9F">
      <w:pPr>
        <w:tabs>
          <w:tab w:val="left" w:pos="855"/>
        </w:tabs>
        <w:bidi/>
        <w:jc w:val="both"/>
        <w:rPr>
          <w:rFonts w:asciiTheme="majorBidi" w:hAnsiTheme="majorBidi" w:cstheme="majorBidi"/>
          <w:b/>
          <w:bCs/>
          <w:sz w:val="32"/>
          <w:szCs w:val="32"/>
          <w:rtl/>
          <w:lang w:bidi="ar-JO"/>
        </w:rPr>
      </w:pPr>
      <w:r w:rsidRPr="00636494">
        <w:rPr>
          <w:rFonts w:asciiTheme="majorBidi" w:hAnsiTheme="majorBidi" w:cstheme="majorBidi" w:hint="cs"/>
          <w:b/>
          <w:bCs/>
          <w:sz w:val="32"/>
          <w:szCs w:val="32"/>
          <w:rtl/>
          <w:lang w:bidi="ar-JO"/>
        </w:rPr>
        <w:t>السيدات والسادة الكرام</w:t>
      </w:r>
      <w:r>
        <w:rPr>
          <w:rFonts w:asciiTheme="majorBidi" w:hAnsiTheme="majorBidi" w:cstheme="majorBidi" w:hint="cs"/>
          <w:b/>
          <w:bCs/>
          <w:sz w:val="32"/>
          <w:szCs w:val="32"/>
          <w:rtl/>
          <w:lang w:bidi="ar-JO"/>
        </w:rPr>
        <w:t>،،،</w:t>
      </w:r>
    </w:p>
    <w:p w:rsidR="00FA2A9F" w:rsidRPr="00317BB6" w:rsidRDefault="00FA2A9F" w:rsidP="00317BB6">
      <w:pPr>
        <w:tabs>
          <w:tab w:val="left" w:pos="855"/>
        </w:tabs>
        <w:bidi/>
        <w:spacing w:line="240" w:lineRule="auto"/>
        <w:ind w:firstLine="289"/>
        <w:jc w:val="both"/>
        <w:rPr>
          <w:sz w:val="32"/>
          <w:szCs w:val="32"/>
          <w:rtl/>
          <w:lang w:bidi="ar-JO"/>
        </w:rPr>
      </w:pPr>
      <w:r w:rsidRPr="00087C03">
        <w:rPr>
          <w:rFonts w:asciiTheme="majorBidi" w:hAnsiTheme="majorBidi" w:cstheme="majorBidi" w:hint="cs"/>
          <w:sz w:val="32"/>
          <w:szCs w:val="32"/>
          <w:rtl/>
          <w:lang w:bidi="ar-JO"/>
        </w:rPr>
        <w:t>لقد حرصنا في جامعة البلقاء التطبيقية على نقل هذا الامتحان نقلة نوعية وكبيرة من حيث</w:t>
      </w:r>
      <w:r w:rsidRPr="00143012">
        <w:rPr>
          <w:rFonts w:hint="cs"/>
          <w:sz w:val="32"/>
          <w:szCs w:val="32"/>
          <w:rtl/>
          <w:lang w:bidi="ar-JO"/>
        </w:rPr>
        <w:t xml:space="preserve"> حوسبة كافة أوراق الامتحان وإنشاء بنك أسئلة لهذه الغاية،</w:t>
      </w:r>
      <w:r>
        <w:rPr>
          <w:rFonts w:hint="cs"/>
          <w:sz w:val="32"/>
          <w:szCs w:val="32"/>
          <w:rtl/>
          <w:lang w:bidi="ar-JO"/>
        </w:rPr>
        <w:t xml:space="preserve"> </w:t>
      </w:r>
      <w:r w:rsidR="00A574B2">
        <w:rPr>
          <w:rFonts w:hint="cs"/>
          <w:sz w:val="32"/>
          <w:szCs w:val="32"/>
          <w:rtl/>
          <w:lang w:bidi="ar-JO"/>
        </w:rPr>
        <w:t xml:space="preserve">أما </w:t>
      </w:r>
      <w:r w:rsidRPr="00143012">
        <w:rPr>
          <w:rFonts w:hint="cs"/>
          <w:sz w:val="32"/>
          <w:szCs w:val="32"/>
          <w:rtl/>
          <w:lang w:bidi="ar-JO"/>
        </w:rPr>
        <w:t xml:space="preserve">فيما </w:t>
      </w:r>
      <w:r w:rsidR="00A574B2">
        <w:rPr>
          <w:rFonts w:hint="cs"/>
          <w:sz w:val="32"/>
          <w:szCs w:val="32"/>
          <w:rtl/>
          <w:lang w:bidi="ar-JO"/>
        </w:rPr>
        <w:t>يتعلق</w:t>
      </w:r>
      <w:r w:rsidRPr="00143012">
        <w:rPr>
          <w:rFonts w:hint="cs"/>
          <w:sz w:val="32"/>
          <w:szCs w:val="32"/>
          <w:rtl/>
          <w:lang w:bidi="ar-JO"/>
        </w:rPr>
        <w:t xml:space="preserve"> </w:t>
      </w:r>
      <w:r w:rsidR="00A574B2">
        <w:rPr>
          <w:rFonts w:hint="cs"/>
          <w:sz w:val="32"/>
          <w:szCs w:val="32"/>
          <w:rtl/>
          <w:lang w:bidi="ar-JO"/>
        </w:rPr>
        <w:t>ب</w:t>
      </w:r>
      <w:r w:rsidRPr="00143012">
        <w:rPr>
          <w:rFonts w:hint="cs"/>
          <w:sz w:val="32"/>
          <w:szCs w:val="32"/>
          <w:rtl/>
          <w:lang w:bidi="ar-JO"/>
        </w:rPr>
        <w:t>الامتحان العملي فقد تم اعتماد مركز تصحيح محوسب لتصحيح إجابات الطلبة من قبل لجان فنية متخصصة من كافة الكليات في المملكة مما ساهم في رفع سوية الامتحان العملي وبالتالي انعكس هذا الأمر على جودة الامتحان بشكل كامل وتحقيق العدالة والمساواة في عملية التقييم.</w:t>
      </w:r>
    </w:p>
    <w:p w:rsidR="000C401D" w:rsidRPr="00087C03" w:rsidRDefault="00FA2A9F" w:rsidP="00256DF9">
      <w:pPr>
        <w:tabs>
          <w:tab w:val="left" w:pos="855"/>
        </w:tabs>
        <w:bidi/>
        <w:spacing w:after="0" w:line="240" w:lineRule="auto"/>
        <w:ind w:firstLine="289"/>
        <w:jc w:val="lowKashida"/>
        <w:rPr>
          <w:rFonts w:asciiTheme="majorBidi" w:hAnsiTheme="majorBidi" w:cstheme="majorBidi"/>
          <w:sz w:val="32"/>
          <w:szCs w:val="32"/>
          <w:rtl/>
          <w:lang w:bidi="ar-JO"/>
        </w:rPr>
      </w:pPr>
      <w:r w:rsidRPr="00087C03">
        <w:rPr>
          <w:rFonts w:asciiTheme="majorBidi" w:hAnsiTheme="majorBidi" w:cstheme="majorBidi" w:hint="cs"/>
          <w:sz w:val="32"/>
          <w:szCs w:val="32"/>
          <w:rtl/>
          <w:lang w:bidi="ar-JO"/>
        </w:rPr>
        <w:t>من حيث الأسئلة</w:t>
      </w:r>
      <w:r w:rsidR="00317BB6">
        <w:rPr>
          <w:rFonts w:asciiTheme="majorBidi" w:hAnsiTheme="majorBidi" w:cstheme="majorBidi" w:hint="cs"/>
          <w:sz w:val="32"/>
          <w:szCs w:val="32"/>
          <w:rtl/>
          <w:lang w:bidi="ar-JO"/>
        </w:rPr>
        <w:t xml:space="preserve"> </w:t>
      </w:r>
      <w:r w:rsidR="00CB6744">
        <w:rPr>
          <w:rFonts w:asciiTheme="majorBidi" w:hAnsiTheme="majorBidi" w:cstheme="majorBidi" w:hint="cs"/>
          <w:sz w:val="32"/>
          <w:szCs w:val="32"/>
          <w:rtl/>
          <w:lang w:bidi="ar-JO"/>
        </w:rPr>
        <w:t>الامتحان</w:t>
      </w:r>
      <w:r w:rsidRPr="00087C03">
        <w:rPr>
          <w:rFonts w:asciiTheme="majorBidi" w:hAnsiTheme="majorBidi" w:cstheme="majorBidi" w:hint="cs"/>
          <w:sz w:val="32"/>
          <w:szCs w:val="32"/>
          <w:rtl/>
          <w:lang w:bidi="ar-JO"/>
        </w:rPr>
        <w:t>، فقد تم ضبط نوعية الأسئلة ومستوياتها مما أثمر في رفع جودة الامتحان، حيث بلغ مجموع ما تم قبوله من اعتراضات على أسئلة هذه الدورة</w:t>
      </w:r>
      <w:r>
        <w:rPr>
          <w:rFonts w:asciiTheme="majorBidi" w:hAnsiTheme="majorBidi" w:cstheme="majorBidi" w:hint="cs"/>
          <w:sz w:val="32"/>
          <w:szCs w:val="32"/>
          <w:rtl/>
          <w:lang w:bidi="ar-JO"/>
        </w:rPr>
        <w:t xml:space="preserve"> سؤالين اثنين فقط</w:t>
      </w:r>
      <w:r w:rsidRPr="00087C03">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أحدهما </w:t>
      </w:r>
      <w:r w:rsidRPr="00087C03">
        <w:rPr>
          <w:rFonts w:asciiTheme="majorBidi" w:hAnsiTheme="majorBidi" w:cstheme="majorBidi" w:hint="cs"/>
          <w:sz w:val="32"/>
          <w:szCs w:val="32"/>
          <w:rtl/>
          <w:lang w:bidi="ar-JO"/>
        </w:rPr>
        <w:t xml:space="preserve">في الورقة الثانية </w:t>
      </w:r>
      <w:r>
        <w:rPr>
          <w:rFonts w:asciiTheme="majorBidi" w:hAnsiTheme="majorBidi" w:cstheme="majorBidi" w:hint="cs"/>
          <w:sz w:val="32"/>
          <w:szCs w:val="32"/>
          <w:rtl/>
          <w:lang w:bidi="ar-JO"/>
        </w:rPr>
        <w:t xml:space="preserve">من أصل </w:t>
      </w:r>
      <w:r>
        <w:rPr>
          <w:rFonts w:asciiTheme="majorBidi" w:hAnsiTheme="majorBidi" w:cstheme="majorBidi" w:hint="cs"/>
          <w:b/>
          <w:bCs/>
          <w:sz w:val="32"/>
          <w:szCs w:val="32"/>
          <w:rtl/>
          <w:lang w:bidi="ar-JO"/>
        </w:rPr>
        <w:t xml:space="preserve">(6718) </w:t>
      </w:r>
      <w:r>
        <w:rPr>
          <w:rFonts w:asciiTheme="majorBidi" w:hAnsiTheme="majorBidi" w:cstheme="majorBidi" w:hint="cs"/>
          <w:sz w:val="32"/>
          <w:szCs w:val="32"/>
          <w:rtl/>
          <w:lang w:bidi="ar-JO"/>
        </w:rPr>
        <w:t xml:space="preserve">سؤالاً، </w:t>
      </w:r>
      <w:r>
        <w:rPr>
          <w:rFonts w:asciiTheme="majorBidi" w:hAnsiTheme="majorBidi" w:cstheme="majorBidi" w:hint="cs"/>
          <w:b/>
          <w:bCs/>
          <w:sz w:val="32"/>
          <w:szCs w:val="32"/>
          <w:rtl/>
          <w:lang w:bidi="ar-JO"/>
        </w:rPr>
        <w:t xml:space="preserve">وسؤال واحد فقط </w:t>
      </w:r>
      <w:r w:rsidRPr="00087C03">
        <w:rPr>
          <w:rFonts w:asciiTheme="majorBidi" w:hAnsiTheme="majorBidi" w:cstheme="majorBidi" w:hint="cs"/>
          <w:sz w:val="32"/>
          <w:szCs w:val="32"/>
          <w:rtl/>
          <w:lang w:bidi="ar-JO"/>
        </w:rPr>
        <w:t>في الورقة الثالثة</w:t>
      </w:r>
      <w:r>
        <w:rPr>
          <w:rFonts w:asciiTheme="majorBidi" w:hAnsiTheme="majorBidi" w:cstheme="majorBidi" w:hint="cs"/>
          <w:sz w:val="32"/>
          <w:szCs w:val="32"/>
          <w:rtl/>
          <w:lang w:bidi="ar-JO"/>
        </w:rPr>
        <w:t xml:space="preserve"> من أصل (25047) سؤالاً</w:t>
      </w:r>
      <w:r w:rsidRPr="00087C03">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أما الورقة الأولى فلم يتم قبول أي اعتراض، علماً بأن عدد أسئلتها </w:t>
      </w:r>
      <w:r>
        <w:rPr>
          <w:rFonts w:asciiTheme="majorBidi" w:hAnsiTheme="majorBidi" w:cstheme="majorBidi" w:hint="cs"/>
          <w:b/>
          <w:bCs/>
          <w:sz w:val="32"/>
          <w:szCs w:val="32"/>
          <w:rtl/>
          <w:lang w:bidi="ar-JO"/>
        </w:rPr>
        <w:t>(2</w:t>
      </w:r>
      <w:r w:rsidR="00775EAE">
        <w:rPr>
          <w:rFonts w:asciiTheme="majorBidi" w:hAnsiTheme="majorBidi" w:cstheme="majorBidi" w:hint="cs"/>
          <w:b/>
          <w:bCs/>
          <w:sz w:val="32"/>
          <w:szCs w:val="32"/>
          <w:rtl/>
          <w:lang w:bidi="ar-JO"/>
        </w:rPr>
        <w:t>0</w:t>
      </w:r>
      <w:r>
        <w:rPr>
          <w:rFonts w:asciiTheme="majorBidi" w:hAnsiTheme="majorBidi" w:cstheme="majorBidi" w:hint="cs"/>
          <w:b/>
          <w:bCs/>
          <w:sz w:val="32"/>
          <w:szCs w:val="32"/>
          <w:rtl/>
          <w:lang w:bidi="ar-JO"/>
        </w:rPr>
        <w:t>34)</w:t>
      </w:r>
      <w:r>
        <w:rPr>
          <w:rFonts w:asciiTheme="majorBidi" w:hAnsiTheme="majorBidi" w:cstheme="majorBidi" w:hint="cs"/>
          <w:sz w:val="32"/>
          <w:szCs w:val="32"/>
          <w:rtl/>
          <w:lang w:bidi="ar-JO"/>
        </w:rPr>
        <w:t xml:space="preserve"> سؤالاً</w:t>
      </w:r>
      <w:r w:rsidRPr="00087C03">
        <w:rPr>
          <w:rFonts w:asciiTheme="majorBidi" w:hAnsiTheme="majorBidi" w:cstheme="majorBidi" w:hint="cs"/>
          <w:sz w:val="32"/>
          <w:szCs w:val="32"/>
          <w:rtl/>
          <w:lang w:bidi="ar-JO"/>
        </w:rPr>
        <w:t xml:space="preserve">. </w:t>
      </w:r>
    </w:p>
    <w:p w:rsidR="00A50C54" w:rsidRPr="00AF2B06" w:rsidRDefault="00A50C54" w:rsidP="002E4329">
      <w:pPr>
        <w:bidi/>
        <w:spacing w:after="0"/>
        <w:jc w:val="both"/>
        <w:rPr>
          <w:b/>
          <w:bCs/>
          <w:sz w:val="32"/>
          <w:szCs w:val="32"/>
          <w:rtl/>
          <w:lang w:bidi="ar-JO"/>
        </w:rPr>
      </w:pPr>
      <w:r w:rsidRPr="00AF2B06">
        <w:rPr>
          <w:rFonts w:hint="cs"/>
          <w:b/>
          <w:bCs/>
          <w:sz w:val="32"/>
          <w:szCs w:val="32"/>
          <w:rtl/>
          <w:lang w:bidi="ar-JO"/>
        </w:rPr>
        <w:t>السيدات والسادة ا</w:t>
      </w:r>
      <w:r>
        <w:rPr>
          <w:rFonts w:hint="cs"/>
          <w:b/>
          <w:bCs/>
          <w:sz w:val="32"/>
          <w:szCs w:val="32"/>
          <w:rtl/>
          <w:lang w:bidi="ar-JO"/>
        </w:rPr>
        <w:t>لكرام</w:t>
      </w:r>
      <w:r w:rsidRPr="00AF2B06">
        <w:rPr>
          <w:rFonts w:hint="cs"/>
          <w:b/>
          <w:bCs/>
          <w:sz w:val="32"/>
          <w:szCs w:val="32"/>
          <w:rtl/>
          <w:lang w:bidi="ar-JO"/>
        </w:rPr>
        <w:t>،،،</w:t>
      </w:r>
    </w:p>
    <w:p w:rsidR="00CE1207" w:rsidRDefault="00A50C54" w:rsidP="00256DF9">
      <w:pPr>
        <w:tabs>
          <w:tab w:val="left" w:pos="855"/>
        </w:tabs>
        <w:bidi/>
        <w:spacing w:after="100" w:afterAutospacing="1" w:line="240" w:lineRule="auto"/>
        <w:ind w:firstLine="288"/>
        <w:jc w:val="both"/>
        <w:rPr>
          <w:rFonts w:asciiTheme="majorBidi" w:hAnsiTheme="majorBidi" w:cstheme="majorBidi"/>
          <w:sz w:val="32"/>
          <w:szCs w:val="32"/>
          <w:rtl/>
          <w:lang w:bidi="ar-JO"/>
        </w:rPr>
      </w:pPr>
      <w:r w:rsidRPr="00087C03">
        <w:rPr>
          <w:rFonts w:asciiTheme="majorBidi" w:hAnsiTheme="majorBidi" w:cstheme="majorBidi" w:hint="cs"/>
          <w:sz w:val="32"/>
          <w:szCs w:val="32"/>
          <w:rtl/>
          <w:lang w:bidi="ar-JO"/>
        </w:rPr>
        <w:t xml:space="preserve">لقد </w:t>
      </w:r>
      <w:r w:rsidR="00FA2A9F">
        <w:rPr>
          <w:rFonts w:asciiTheme="majorBidi" w:hAnsiTheme="majorBidi" w:cstheme="majorBidi" w:hint="cs"/>
          <w:sz w:val="32"/>
          <w:szCs w:val="32"/>
          <w:rtl/>
          <w:lang w:bidi="ar-JO"/>
        </w:rPr>
        <w:t>قمنا</w:t>
      </w:r>
      <w:r w:rsidRPr="00087C03">
        <w:rPr>
          <w:rFonts w:asciiTheme="majorBidi" w:hAnsiTheme="majorBidi" w:cstheme="majorBidi" w:hint="cs"/>
          <w:sz w:val="32"/>
          <w:szCs w:val="32"/>
          <w:rtl/>
          <w:lang w:bidi="ar-JO"/>
        </w:rPr>
        <w:t xml:space="preserve"> في جامعة البلقاء التطبيقية </w:t>
      </w:r>
      <w:r w:rsidR="00FA2A9F">
        <w:rPr>
          <w:rFonts w:asciiTheme="majorBidi" w:hAnsiTheme="majorBidi" w:cstheme="majorBidi" w:hint="cs"/>
          <w:sz w:val="32"/>
          <w:szCs w:val="32"/>
          <w:rtl/>
          <w:lang w:bidi="ar-JO"/>
        </w:rPr>
        <w:t>ب</w:t>
      </w:r>
      <w:r w:rsidRPr="00087C03">
        <w:rPr>
          <w:rFonts w:asciiTheme="majorBidi" w:hAnsiTheme="majorBidi" w:cstheme="majorBidi" w:hint="cs"/>
          <w:sz w:val="32"/>
          <w:szCs w:val="32"/>
          <w:rtl/>
          <w:lang w:bidi="ar-JO"/>
        </w:rPr>
        <w:t xml:space="preserve">دراسة شاملة لكافة الكليات والتخصصات التي تدرسها ، وبدأنا منذ ذلك الحين بالرجوع </w:t>
      </w:r>
      <w:r w:rsidR="00C276BA" w:rsidRPr="00087C03">
        <w:rPr>
          <w:rFonts w:asciiTheme="majorBidi" w:hAnsiTheme="majorBidi" w:cstheme="majorBidi" w:hint="cs"/>
          <w:sz w:val="32"/>
          <w:szCs w:val="32"/>
          <w:rtl/>
          <w:lang w:bidi="ar-JO"/>
        </w:rPr>
        <w:t>إلى</w:t>
      </w:r>
      <w:r w:rsidRPr="00087C03">
        <w:rPr>
          <w:rFonts w:asciiTheme="majorBidi" w:hAnsiTheme="majorBidi" w:cstheme="majorBidi" w:hint="cs"/>
          <w:sz w:val="32"/>
          <w:szCs w:val="32"/>
          <w:rtl/>
          <w:lang w:bidi="ar-JO"/>
        </w:rPr>
        <w:t xml:space="preserve"> روح رسالة الجامعة في </w:t>
      </w:r>
      <w:r w:rsidR="00C276BA" w:rsidRPr="00087C03">
        <w:rPr>
          <w:rFonts w:asciiTheme="majorBidi" w:hAnsiTheme="majorBidi" w:cstheme="majorBidi" w:hint="cs"/>
          <w:sz w:val="32"/>
          <w:szCs w:val="32"/>
          <w:rtl/>
          <w:lang w:bidi="ar-JO"/>
        </w:rPr>
        <w:t>الإشراف</w:t>
      </w:r>
      <w:r w:rsidRPr="00087C03">
        <w:rPr>
          <w:rFonts w:asciiTheme="majorBidi" w:hAnsiTheme="majorBidi" w:cstheme="majorBidi" w:hint="cs"/>
          <w:sz w:val="32"/>
          <w:szCs w:val="32"/>
          <w:rtl/>
          <w:lang w:bidi="ar-JO"/>
        </w:rPr>
        <w:t xml:space="preserve"> على الكليات وتطويرها من خلال التركيز على التخصصات التقنية والتطبيقية ووقف القبول تدريجيا في التخصصات </w:t>
      </w:r>
      <w:r w:rsidR="00C276BA" w:rsidRPr="00087C03">
        <w:rPr>
          <w:rFonts w:asciiTheme="majorBidi" w:hAnsiTheme="majorBidi" w:cstheme="majorBidi" w:hint="cs"/>
          <w:sz w:val="32"/>
          <w:szCs w:val="32"/>
          <w:rtl/>
          <w:lang w:bidi="ar-JO"/>
        </w:rPr>
        <w:t>الإنسانية</w:t>
      </w:r>
      <w:r w:rsidRPr="00087C03">
        <w:rPr>
          <w:rFonts w:asciiTheme="majorBidi" w:hAnsiTheme="majorBidi" w:cstheme="majorBidi" w:hint="cs"/>
          <w:sz w:val="32"/>
          <w:szCs w:val="32"/>
          <w:rtl/>
          <w:lang w:bidi="ar-JO"/>
        </w:rPr>
        <w:t xml:space="preserve"> حتى </w:t>
      </w:r>
      <w:r w:rsidR="00C276BA" w:rsidRPr="00087C03">
        <w:rPr>
          <w:rFonts w:asciiTheme="majorBidi" w:hAnsiTheme="majorBidi" w:cstheme="majorBidi" w:hint="cs"/>
          <w:sz w:val="32"/>
          <w:szCs w:val="32"/>
          <w:rtl/>
          <w:lang w:bidi="ar-JO"/>
        </w:rPr>
        <w:t>أصبحت</w:t>
      </w:r>
      <w:r w:rsidRPr="00087C03">
        <w:rPr>
          <w:rFonts w:asciiTheme="majorBidi" w:hAnsiTheme="majorBidi" w:cstheme="majorBidi" w:hint="cs"/>
          <w:sz w:val="32"/>
          <w:szCs w:val="32"/>
          <w:rtl/>
          <w:lang w:bidi="ar-JO"/>
        </w:rPr>
        <w:t xml:space="preserve"> التخصصات التقنية والتطبيقية تشكل ما نسبته </w:t>
      </w:r>
      <w:r w:rsidR="00C276BA" w:rsidRPr="002E4329">
        <w:rPr>
          <w:rFonts w:asciiTheme="majorBidi" w:hAnsiTheme="majorBidi" w:cstheme="majorBidi" w:hint="cs"/>
          <w:b/>
          <w:bCs/>
          <w:sz w:val="32"/>
          <w:szCs w:val="32"/>
          <w:rtl/>
          <w:lang w:bidi="ar-JO"/>
        </w:rPr>
        <w:t>(</w:t>
      </w:r>
      <w:r w:rsidRPr="002E4329">
        <w:rPr>
          <w:rFonts w:asciiTheme="majorBidi" w:hAnsiTheme="majorBidi" w:cstheme="majorBidi" w:hint="cs"/>
          <w:b/>
          <w:bCs/>
          <w:sz w:val="32"/>
          <w:szCs w:val="32"/>
          <w:rtl/>
          <w:lang w:bidi="ar-JO"/>
        </w:rPr>
        <w:t>92%</w:t>
      </w:r>
      <w:r w:rsidR="00C276BA" w:rsidRPr="002E4329">
        <w:rPr>
          <w:rFonts w:asciiTheme="majorBidi" w:hAnsiTheme="majorBidi" w:cstheme="majorBidi" w:hint="cs"/>
          <w:b/>
          <w:bCs/>
          <w:sz w:val="32"/>
          <w:szCs w:val="32"/>
          <w:rtl/>
          <w:lang w:bidi="ar-JO"/>
        </w:rPr>
        <w:t>)</w:t>
      </w:r>
      <w:r w:rsidRPr="00087C03">
        <w:rPr>
          <w:rFonts w:asciiTheme="majorBidi" w:hAnsiTheme="majorBidi" w:cstheme="majorBidi" w:hint="cs"/>
          <w:sz w:val="32"/>
          <w:szCs w:val="32"/>
          <w:rtl/>
          <w:lang w:bidi="ar-JO"/>
        </w:rPr>
        <w:t xml:space="preserve"> مما تطرحه الكليات من تخصصات ، ولأجل هذه الغاية قمنا بتزويد الكليات بأحدث المختبرات والمشاغل والبرمجيات والعدد </w:t>
      </w:r>
      <w:r w:rsidR="00C276BA" w:rsidRPr="00087C03">
        <w:rPr>
          <w:rFonts w:asciiTheme="majorBidi" w:hAnsiTheme="majorBidi" w:cstheme="majorBidi" w:hint="cs"/>
          <w:sz w:val="32"/>
          <w:szCs w:val="32"/>
          <w:rtl/>
          <w:lang w:bidi="ar-JO"/>
        </w:rPr>
        <w:t>والأدوات</w:t>
      </w:r>
      <w:r w:rsidRPr="00087C03">
        <w:rPr>
          <w:rFonts w:asciiTheme="majorBidi" w:hAnsiTheme="majorBidi" w:cstheme="majorBidi" w:hint="cs"/>
          <w:sz w:val="32"/>
          <w:szCs w:val="32"/>
          <w:rtl/>
          <w:lang w:bidi="ar-JO"/>
        </w:rPr>
        <w:t xml:space="preserve"> التي تناسب هذه التخصصات، رغم الكلفة العالية التي تتحملها الجامعة في دعم التعليم التقني في </w:t>
      </w:r>
      <w:r w:rsidR="00C276BA" w:rsidRPr="00087C03">
        <w:rPr>
          <w:rFonts w:asciiTheme="majorBidi" w:hAnsiTheme="majorBidi" w:cstheme="majorBidi" w:hint="cs"/>
          <w:sz w:val="32"/>
          <w:szCs w:val="32"/>
          <w:rtl/>
          <w:lang w:bidi="ar-JO"/>
        </w:rPr>
        <w:t>الأردن</w:t>
      </w:r>
      <w:r w:rsidR="00DC23E4">
        <w:rPr>
          <w:rFonts w:asciiTheme="majorBidi" w:hAnsiTheme="majorBidi" w:cstheme="majorBidi" w:hint="cs"/>
          <w:sz w:val="32"/>
          <w:szCs w:val="32"/>
          <w:rtl/>
          <w:lang w:bidi="ar-JO"/>
        </w:rPr>
        <w:t>.</w:t>
      </w:r>
    </w:p>
    <w:p w:rsidR="000C401D" w:rsidRDefault="0040339C" w:rsidP="00256DF9">
      <w:pPr>
        <w:tabs>
          <w:tab w:val="left" w:pos="855"/>
        </w:tabs>
        <w:bidi/>
        <w:spacing w:after="100" w:afterAutospacing="1" w:line="240" w:lineRule="auto"/>
        <w:ind w:firstLine="288"/>
        <w:jc w:val="both"/>
        <w:rPr>
          <w:rFonts w:asciiTheme="majorBidi" w:hAnsiTheme="majorBidi" w:cstheme="majorBidi"/>
          <w:sz w:val="32"/>
          <w:szCs w:val="32"/>
          <w:rtl/>
          <w:lang w:bidi="ar-JO"/>
        </w:rPr>
      </w:pPr>
      <w:r>
        <w:rPr>
          <w:rFonts w:asciiTheme="majorBidi" w:hAnsiTheme="majorBidi" w:cstheme="majorBidi" w:hint="cs"/>
          <w:sz w:val="32"/>
          <w:szCs w:val="32"/>
          <w:rtl/>
          <w:lang w:bidi="ar-JO"/>
        </w:rPr>
        <w:lastRenderedPageBreak/>
        <w:t xml:space="preserve">مؤكدين بأن الجامعة تسير ضمن الخطة الاستراتيجية لتنمية الموارد البشرية وترفع شعار "التعلم والتعليم بهدف التشغيل"، ومن هذا المنطلق فإننا نتطلع إلى شركائنا الحقيقيين المشغلين لهذه الفئة من الطلبة وهم القطاع الخاص؛ حيث بادرت الجامعة ووقعت مجموعة من </w:t>
      </w:r>
      <w:r w:rsidR="00D46AF7">
        <w:rPr>
          <w:rFonts w:asciiTheme="majorBidi" w:hAnsiTheme="majorBidi" w:cstheme="majorBidi" w:hint="cs"/>
          <w:sz w:val="32"/>
          <w:szCs w:val="32"/>
          <w:rtl/>
          <w:lang w:bidi="ar-JO"/>
        </w:rPr>
        <w:t>الاتفاقيات</w:t>
      </w:r>
      <w:r>
        <w:rPr>
          <w:rFonts w:asciiTheme="majorBidi" w:hAnsiTheme="majorBidi" w:cstheme="majorBidi" w:hint="cs"/>
          <w:sz w:val="32"/>
          <w:szCs w:val="32"/>
          <w:rtl/>
          <w:lang w:bidi="ar-JO"/>
        </w:rPr>
        <w:t xml:space="preserve"> وشكلت لجان مشتركة لتحديد المهارات والكفايات العملية التي يحتاجها أصحاب العمل، ولتدريب الطلبة في الشركات والمصانع بهدف تعليمهم وتدريبهم وإكسابهم معرفة أجواء العمل في القطاع الخاص، وهنا أشكر كل من تعاون معنا من الشركاء الذين نسعى الى التكامل معهم من القطاع الخاص وخاصةً غرفة صناعة عمان </w:t>
      </w:r>
      <w:r w:rsidR="00A97821">
        <w:rPr>
          <w:rFonts w:asciiTheme="majorBidi" w:hAnsiTheme="majorBidi" w:cstheme="majorBidi" w:hint="cs"/>
          <w:sz w:val="32"/>
          <w:szCs w:val="32"/>
          <w:rtl/>
          <w:lang w:bidi="ar-JO"/>
        </w:rPr>
        <w:t>الذي كان لملاحظاتهم الأثر الكبير في تغيير مفهوم المهارات التي يحتاجها أصحاب العمل.</w:t>
      </w:r>
    </w:p>
    <w:p w:rsidR="000C401D" w:rsidRPr="00256DF9" w:rsidRDefault="00FA2A9F" w:rsidP="00256DF9">
      <w:pPr>
        <w:bidi/>
        <w:spacing w:after="100" w:afterAutospacing="1" w:line="240" w:lineRule="auto"/>
        <w:ind w:firstLine="720"/>
        <w:jc w:val="both"/>
        <w:rPr>
          <w:sz w:val="32"/>
          <w:szCs w:val="32"/>
          <w:lang w:bidi="ar-JO"/>
        </w:rPr>
      </w:pPr>
      <w:r>
        <w:rPr>
          <w:rFonts w:hint="cs"/>
          <w:sz w:val="32"/>
          <w:szCs w:val="32"/>
          <w:rtl/>
          <w:lang w:bidi="ar-JO"/>
        </w:rPr>
        <w:t>استطاعت جامعة البلقاء التطبيقية أن تحقق انجازات أكاديمية وإدارية ومالية خلال الفترة الماضية، وتعمل على تنفيذ استراتيجيتها التي تنطلق من الاستراتيجية الوطنية لتنمية الموارد البشرية ومن الرؤى الملكية السامية في تطوير التعليم، وتم تطبيق الخطط الجديدة للدبلوم اعتباراً من بداية العام الجامعي 2017/2018 والتي تواكب التطورات العلمية والعملية ليكون امتحان الشهادة الجامعية المتوسطة للعام 2019 مختلفاً عن الامتحان الحالي بحيث يشمل المهارات المختلفة</w:t>
      </w:r>
      <w:r w:rsidR="00D46AF7">
        <w:rPr>
          <w:rFonts w:hint="cs"/>
          <w:sz w:val="32"/>
          <w:szCs w:val="32"/>
          <w:rtl/>
          <w:lang w:bidi="ar-JO"/>
        </w:rPr>
        <w:t>.</w:t>
      </w:r>
    </w:p>
    <w:p w:rsidR="00A50C54" w:rsidRDefault="00A50C54" w:rsidP="006A33AC">
      <w:pPr>
        <w:bidi/>
        <w:spacing w:line="288" w:lineRule="auto"/>
        <w:jc w:val="both"/>
        <w:rPr>
          <w:rFonts w:ascii="Times New Roman" w:hAnsi="Times New Roman" w:cs="Times New Roman"/>
          <w:b/>
          <w:bCs/>
          <w:sz w:val="28"/>
          <w:szCs w:val="28"/>
          <w:rtl/>
        </w:rPr>
      </w:pPr>
      <w:r w:rsidRPr="005C447E">
        <w:rPr>
          <w:rFonts w:ascii="Times New Roman" w:hAnsi="Times New Roman" w:cs="Times New Roman"/>
          <w:b/>
          <w:bCs/>
          <w:sz w:val="28"/>
          <w:szCs w:val="28"/>
          <w:rtl/>
        </w:rPr>
        <w:t>السيداتُ والسادةُ الكرام،،،</w:t>
      </w:r>
    </w:p>
    <w:p w:rsidR="00A50C54" w:rsidRDefault="00A50C54" w:rsidP="00A97821">
      <w:pPr>
        <w:tabs>
          <w:tab w:val="left" w:pos="855"/>
        </w:tabs>
        <w:bidi/>
        <w:ind w:firstLine="288"/>
        <w:jc w:val="both"/>
        <w:rPr>
          <w:rFonts w:asciiTheme="majorBidi" w:hAnsiTheme="majorBidi" w:cstheme="majorBidi"/>
          <w:sz w:val="32"/>
          <w:szCs w:val="32"/>
          <w:lang w:bidi="ar-JO"/>
        </w:rPr>
      </w:pPr>
      <w:r w:rsidRPr="00087C03">
        <w:rPr>
          <w:rFonts w:asciiTheme="majorBidi" w:hAnsiTheme="majorBidi" w:cstheme="majorBidi"/>
          <w:sz w:val="32"/>
          <w:szCs w:val="32"/>
          <w:rtl/>
          <w:lang w:bidi="ar-JO"/>
        </w:rPr>
        <w:tab/>
        <w:t xml:space="preserve">لقد بلغَ عددُ الطلبةِ المشتركين في امتحان الشهادة الجامعية المتوسطة في دورته </w:t>
      </w:r>
      <w:r w:rsidR="000C471E" w:rsidRPr="00820D9E">
        <w:rPr>
          <w:rFonts w:asciiTheme="majorBidi" w:hAnsiTheme="majorBidi" w:cstheme="majorBidi" w:hint="cs"/>
          <w:sz w:val="32"/>
          <w:szCs w:val="32"/>
          <w:rtl/>
          <w:lang w:bidi="ar-JO"/>
        </w:rPr>
        <w:t>الربيعية</w:t>
      </w:r>
      <w:r w:rsidR="000C401D">
        <w:rPr>
          <w:rFonts w:asciiTheme="majorBidi" w:hAnsiTheme="majorBidi" w:cstheme="majorBidi" w:hint="cs"/>
          <w:sz w:val="32"/>
          <w:szCs w:val="32"/>
          <w:rtl/>
          <w:lang w:bidi="ar-JO"/>
        </w:rPr>
        <w:t xml:space="preserve"> </w:t>
      </w:r>
      <w:r w:rsidRPr="00087C03">
        <w:rPr>
          <w:rFonts w:asciiTheme="majorBidi" w:hAnsiTheme="majorBidi" w:cstheme="majorBidi"/>
          <w:sz w:val="32"/>
          <w:szCs w:val="32"/>
          <w:rtl/>
          <w:lang w:bidi="ar-JO"/>
        </w:rPr>
        <w:t xml:space="preserve">لعام </w:t>
      </w:r>
      <w:r w:rsidR="008B6004">
        <w:rPr>
          <w:rFonts w:asciiTheme="majorBidi" w:hAnsiTheme="majorBidi" w:cstheme="majorBidi" w:hint="cs"/>
          <w:sz w:val="32"/>
          <w:szCs w:val="32"/>
          <w:rtl/>
          <w:lang w:bidi="ar-JO"/>
        </w:rPr>
        <w:t>2018</w:t>
      </w:r>
      <w:r w:rsidRPr="00087C03">
        <w:rPr>
          <w:rFonts w:asciiTheme="majorBidi" w:hAnsiTheme="majorBidi" w:cstheme="majorBidi"/>
          <w:sz w:val="32"/>
          <w:szCs w:val="32"/>
          <w:rtl/>
          <w:lang w:bidi="ar-JO"/>
        </w:rPr>
        <w:t xml:space="preserve"> (</w:t>
      </w:r>
      <w:r w:rsidR="00820D9E" w:rsidRPr="004346AB">
        <w:rPr>
          <w:rFonts w:asciiTheme="majorBidi" w:hAnsiTheme="majorBidi" w:cstheme="majorBidi" w:hint="cs"/>
          <w:b/>
          <w:bCs/>
          <w:sz w:val="32"/>
          <w:szCs w:val="32"/>
          <w:rtl/>
          <w:lang w:bidi="ar-JO"/>
        </w:rPr>
        <w:t>2896</w:t>
      </w:r>
      <w:r w:rsidRPr="00087C03">
        <w:rPr>
          <w:rFonts w:asciiTheme="majorBidi" w:hAnsiTheme="majorBidi" w:cstheme="majorBidi"/>
          <w:sz w:val="32"/>
          <w:szCs w:val="32"/>
          <w:rtl/>
          <w:lang w:bidi="ar-JO"/>
        </w:rPr>
        <w:t>) طالب</w:t>
      </w:r>
      <w:r w:rsidR="001E0FEB">
        <w:rPr>
          <w:rFonts w:asciiTheme="majorBidi" w:hAnsiTheme="majorBidi" w:cstheme="majorBidi" w:hint="cs"/>
          <w:sz w:val="32"/>
          <w:szCs w:val="32"/>
          <w:rtl/>
          <w:lang w:bidi="ar-JO"/>
        </w:rPr>
        <w:t>اً</w:t>
      </w:r>
      <w:r w:rsidRPr="00087C03">
        <w:rPr>
          <w:rFonts w:asciiTheme="majorBidi" w:hAnsiTheme="majorBidi" w:cstheme="majorBidi"/>
          <w:sz w:val="32"/>
          <w:szCs w:val="32"/>
          <w:rtl/>
          <w:lang w:bidi="ar-JO"/>
        </w:rPr>
        <w:t xml:space="preserve"> وطالبة، تقدم منهم (</w:t>
      </w:r>
      <w:r w:rsidR="00820D9E">
        <w:rPr>
          <w:rFonts w:asciiTheme="majorBidi" w:hAnsiTheme="majorBidi" w:cstheme="majorBidi" w:hint="cs"/>
          <w:b/>
          <w:bCs/>
          <w:sz w:val="32"/>
          <w:szCs w:val="32"/>
          <w:rtl/>
          <w:lang w:bidi="ar-JO"/>
        </w:rPr>
        <w:t>2472</w:t>
      </w:r>
      <w:r w:rsidRPr="00087C03">
        <w:rPr>
          <w:rFonts w:asciiTheme="majorBidi" w:hAnsiTheme="majorBidi" w:cstheme="majorBidi"/>
          <w:sz w:val="32"/>
          <w:szCs w:val="32"/>
          <w:rtl/>
          <w:lang w:bidi="ar-JO"/>
        </w:rPr>
        <w:t>) طالباً وطالبةً، توزعوا على (</w:t>
      </w:r>
      <w:r w:rsidR="00836187" w:rsidRPr="00861716">
        <w:rPr>
          <w:rFonts w:asciiTheme="majorBidi" w:hAnsiTheme="majorBidi" w:cstheme="majorBidi" w:hint="cs"/>
          <w:b/>
          <w:bCs/>
          <w:sz w:val="32"/>
          <w:szCs w:val="32"/>
          <w:rtl/>
          <w:lang w:bidi="ar-JO"/>
        </w:rPr>
        <w:t>49</w:t>
      </w:r>
      <w:r w:rsidRPr="00087C03">
        <w:rPr>
          <w:rFonts w:asciiTheme="majorBidi" w:hAnsiTheme="majorBidi" w:cstheme="majorBidi"/>
          <w:sz w:val="32"/>
          <w:szCs w:val="32"/>
          <w:rtl/>
          <w:lang w:bidi="ar-JO"/>
        </w:rPr>
        <w:t>) كليةِ جامعيةً، وحكومية، وخاصة، وعسكرية، في (</w:t>
      </w:r>
      <w:r w:rsidR="00820D9E" w:rsidRPr="00820D9E">
        <w:rPr>
          <w:rFonts w:asciiTheme="majorBidi" w:hAnsiTheme="majorBidi" w:cstheme="majorBidi" w:hint="cs"/>
          <w:b/>
          <w:bCs/>
          <w:sz w:val="32"/>
          <w:szCs w:val="32"/>
          <w:rtl/>
          <w:lang w:bidi="ar-JO"/>
        </w:rPr>
        <w:t>102</w:t>
      </w:r>
      <w:r w:rsidR="00BD54D9" w:rsidRPr="00087C03">
        <w:rPr>
          <w:rFonts w:asciiTheme="majorBidi" w:hAnsiTheme="majorBidi" w:cstheme="majorBidi"/>
          <w:sz w:val="32"/>
          <w:szCs w:val="32"/>
          <w:rtl/>
          <w:lang w:bidi="ar-JO"/>
        </w:rPr>
        <w:t>) تخصص دراسي</w:t>
      </w:r>
      <w:r w:rsidRPr="00087C03">
        <w:rPr>
          <w:rFonts w:asciiTheme="majorBidi" w:hAnsiTheme="majorBidi" w:cstheme="majorBidi"/>
          <w:sz w:val="32"/>
          <w:szCs w:val="32"/>
          <w:rtl/>
          <w:lang w:bidi="ar-JO"/>
        </w:rPr>
        <w:t>، نجحَ منهم ما مجموعةُ (</w:t>
      </w:r>
      <w:r w:rsidR="00820D9E">
        <w:rPr>
          <w:rFonts w:asciiTheme="majorBidi" w:hAnsiTheme="majorBidi" w:cstheme="majorBidi" w:hint="cs"/>
          <w:b/>
          <w:bCs/>
          <w:sz w:val="32"/>
          <w:szCs w:val="32"/>
          <w:rtl/>
          <w:lang w:bidi="ar-JO"/>
        </w:rPr>
        <w:t>1421</w:t>
      </w:r>
      <w:r w:rsidRPr="00087C03">
        <w:rPr>
          <w:rFonts w:asciiTheme="majorBidi" w:hAnsiTheme="majorBidi" w:cstheme="majorBidi"/>
          <w:sz w:val="32"/>
          <w:szCs w:val="32"/>
          <w:rtl/>
          <w:lang w:bidi="ar-JO"/>
        </w:rPr>
        <w:t>) طالباً وطالبة، بنسبةِ نجاحٍ عامة بلغت (</w:t>
      </w:r>
      <w:r w:rsidR="00A97821">
        <w:rPr>
          <w:rFonts w:asciiTheme="majorBidi" w:hAnsiTheme="majorBidi" w:cstheme="majorBidi" w:hint="cs"/>
          <w:b/>
          <w:bCs/>
          <w:sz w:val="32"/>
          <w:szCs w:val="32"/>
          <w:rtl/>
          <w:lang w:bidi="ar-JO"/>
        </w:rPr>
        <w:t>48</w:t>
      </w:r>
      <w:r w:rsidR="00B54656">
        <w:rPr>
          <w:rFonts w:asciiTheme="majorBidi" w:hAnsiTheme="majorBidi" w:cstheme="majorBidi"/>
          <w:b/>
          <w:bCs/>
          <w:sz w:val="32"/>
          <w:szCs w:val="32"/>
          <w:lang w:bidi="ar-JO"/>
        </w:rPr>
        <w:t>,</w:t>
      </w:r>
      <w:r w:rsidR="00A97821">
        <w:rPr>
          <w:rFonts w:asciiTheme="majorBidi" w:hAnsiTheme="majorBidi" w:cstheme="majorBidi" w:hint="cs"/>
          <w:b/>
          <w:bCs/>
          <w:sz w:val="32"/>
          <w:szCs w:val="32"/>
          <w:rtl/>
          <w:lang w:bidi="ar-JO"/>
        </w:rPr>
        <w:t>57</w:t>
      </w:r>
      <w:r w:rsidR="00CE5EFE" w:rsidRPr="004346AB">
        <w:rPr>
          <w:rFonts w:asciiTheme="majorBidi" w:hAnsiTheme="majorBidi" w:cstheme="majorBidi" w:hint="cs"/>
          <w:b/>
          <w:bCs/>
          <w:sz w:val="32"/>
          <w:szCs w:val="32"/>
          <w:rtl/>
          <w:lang w:bidi="ar-JO"/>
        </w:rPr>
        <w:t>%</w:t>
      </w:r>
      <w:r w:rsidRPr="00087C03">
        <w:rPr>
          <w:rFonts w:asciiTheme="majorBidi" w:hAnsiTheme="majorBidi" w:cstheme="majorBidi"/>
          <w:sz w:val="32"/>
          <w:szCs w:val="32"/>
          <w:rtl/>
          <w:lang w:bidi="ar-JO"/>
        </w:rPr>
        <w:t>).</w:t>
      </w:r>
    </w:p>
    <w:p w:rsidR="000C37EF" w:rsidRDefault="00A50C54" w:rsidP="000C37EF">
      <w:pPr>
        <w:bidi/>
        <w:spacing w:line="288" w:lineRule="auto"/>
        <w:jc w:val="both"/>
        <w:rPr>
          <w:rFonts w:ascii="Times New Roman" w:hAnsi="Times New Roman" w:cs="Times New Roman"/>
          <w:sz w:val="28"/>
          <w:szCs w:val="28"/>
          <w:rtl/>
        </w:rPr>
      </w:pPr>
      <w:r w:rsidRPr="005C447E">
        <w:rPr>
          <w:rFonts w:ascii="Times New Roman" w:hAnsi="Times New Roman" w:cs="Times New Roman"/>
          <w:sz w:val="28"/>
          <w:szCs w:val="28"/>
          <w:rtl/>
        </w:rPr>
        <w:t>أما بالنسبة لأعداد الطلبة وفقاً لصفة الاشتراك فقد كانت كالآتي:</w:t>
      </w:r>
    </w:p>
    <w:tbl>
      <w:tblPr>
        <w:bidiVisual/>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640"/>
        <w:gridCol w:w="1160"/>
        <w:gridCol w:w="960"/>
        <w:gridCol w:w="1000"/>
        <w:gridCol w:w="1100"/>
        <w:gridCol w:w="1060"/>
      </w:tblGrid>
      <w:tr w:rsidR="00836187" w:rsidRPr="00090BB8" w:rsidTr="00836187">
        <w:trPr>
          <w:trHeight w:val="300"/>
          <w:jc w:val="center"/>
        </w:trPr>
        <w:tc>
          <w:tcPr>
            <w:tcW w:w="640" w:type="dxa"/>
            <w:shd w:val="clear" w:color="000000" w:fill="FFFF00"/>
            <w:noWrap/>
            <w:vAlign w:val="bottom"/>
            <w:hideMark/>
          </w:tcPr>
          <w:p w:rsidR="00836187" w:rsidRPr="00090BB8" w:rsidRDefault="00836187" w:rsidP="009771FD">
            <w:pPr>
              <w:bidi/>
              <w:spacing w:after="0" w:line="240" w:lineRule="auto"/>
              <w:jc w:val="center"/>
              <w:rPr>
                <w:rFonts w:eastAsia="Times New Roman" w:cs="Times New Roman"/>
                <w:b/>
                <w:bCs/>
                <w:color w:val="000000"/>
              </w:rPr>
            </w:pPr>
            <w:r w:rsidRPr="00090BB8">
              <w:rPr>
                <w:rFonts w:eastAsia="Times New Roman" w:cs="Times New Roman"/>
                <w:b/>
                <w:bCs/>
                <w:color w:val="000000"/>
                <w:rtl/>
              </w:rPr>
              <w:t>الرقم</w:t>
            </w:r>
          </w:p>
        </w:tc>
        <w:tc>
          <w:tcPr>
            <w:tcW w:w="1640" w:type="dxa"/>
            <w:shd w:val="clear" w:color="000000" w:fill="FFFF00"/>
            <w:noWrap/>
            <w:vAlign w:val="bottom"/>
            <w:hideMark/>
          </w:tcPr>
          <w:p w:rsidR="00836187" w:rsidRPr="00090BB8" w:rsidRDefault="00836187" w:rsidP="009771FD">
            <w:pPr>
              <w:bidi/>
              <w:spacing w:after="0" w:line="240" w:lineRule="auto"/>
              <w:jc w:val="center"/>
              <w:rPr>
                <w:rFonts w:eastAsia="Times New Roman" w:cs="Times New Roman"/>
                <w:b/>
                <w:bCs/>
                <w:color w:val="000000"/>
                <w:rtl/>
              </w:rPr>
            </w:pPr>
            <w:r w:rsidRPr="00090BB8">
              <w:rPr>
                <w:rFonts w:eastAsia="Times New Roman" w:cs="Times New Roman"/>
                <w:b/>
                <w:bCs/>
                <w:color w:val="000000"/>
                <w:rtl/>
              </w:rPr>
              <w:t>صفة التقدم</w:t>
            </w:r>
          </w:p>
        </w:tc>
        <w:tc>
          <w:tcPr>
            <w:tcW w:w="1160" w:type="dxa"/>
            <w:shd w:val="clear" w:color="000000" w:fill="FFFF00"/>
            <w:noWrap/>
            <w:vAlign w:val="bottom"/>
            <w:hideMark/>
          </w:tcPr>
          <w:p w:rsidR="00836187" w:rsidRPr="00090BB8" w:rsidRDefault="00836187" w:rsidP="009771FD">
            <w:pPr>
              <w:bidi/>
              <w:spacing w:after="0" w:line="240" w:lineRule="auto"/>
              <w:jc w:val="center"/>
              <w:rPr>
                <w:rFonts w:eastAsia="Times New Roman" w:cs="Times New Roman"/>
                <w:b/>
                <w:bCs/>
                <w:color w:val="000000"/>
                <w:rtl/>
              </w:rPr>
            </w:pPr>
            <w:r w:rsidRPr="00090BB8">
              <w:rPr>
                <w:rFonts w:eastAsia="Times New Roman" w:cs="Times New Roman"/>
                <w:b/>
                <w:bCs/>
                <w:color w:val="000000"/>
                <w:rtl/>
              </w:rPr>
              <w:t>مشترك</w:t>
            </w:r>
          </w:p>
        </w:tc>
        <w:tc>
          <w:tcPr>
            <w:tcW w:w="960" w:type="dxa"/>
            <w:shd w:val="clear" w:color="000000" w:fill="FFFF00"/>
            <w:noWrap/>
            <w:vAlign w:val="bottom"/>
            <w:hideMark/>
          </w:tcPr>
          <w:p w:rsidR="00836187" w:rsidRPr="00090BB8" w:rsidRDefault="00836187" w:rsidP="009771FD">
            <w:pPr>
              <w:bidi/>
              <w:spacing w:after="0" w:line="240" w:lineRule="auto"/>
              <w:jc w:val="center"/>
              <w:rPr>
                <w:rFonts w:eastAsia="Times New Roman" w:cs="Times New Roman"/>
                <w:b/>
                <w:bCs/>
                <w:color w:val="000000"/>
                <w:rtl/>
              </w:rPr>
            </w:pPr>
            <w:r w:rsidRPr="00090BB8">
              <w:rPr>
                <w:rFonts w:eastAsia="Times New Roman" w:cs="Times New Roman"/>
                <w:b/>
                <w:bCs/>
                <w:color w:val="000000"/>
                <w:rtl/>
              </w:rPr>
              <w:t>متقدم</w:t>
            </w:r>
          </w:p>
        </w:tc>
        <w:tc>
          <w:tcPr>
            <w:tcW w:w="1000" w:type="dxa"/>
            <w:shd w:val="clear" w:color="000000" w:fill="FFFF00"/>
            <w:noWrap/>
            <w:vAlign w:val="bottom"/>
            <w:hideMark/>
          </w:tcPr>
          <w:p w:rsidR="00836187" w:rsidRPr="00090BB8" w:rsidRDefault="00836187" w:rsidP="009771FD">
            <w:pPr>
              <w:bidi/>
              <w:spacing w:after="0" w:line="240" w:lineRule="auto"/>
              <w:jc w:val="center"/>
              <w:rPr>
                <w:rFonts w:eastAsia="Times New Roman" w:cs="Times New Roman"/>
                <w:b/>
                <w:bCs/>
                <w:color w:val="000000"/>
                <w:rtl/>
              </w:rPr>
            </w:pPr>
            <w:r w:rsidRPr="00090BB8">
              <w:rPr>
                <w:rFonts w:eastAsia="Times New Roman" w:cs="Times New Roman"/>
                <w:b/>
                <w:bCs/>
                <w:color w:val="000000"/>
                <w:rtl/>
              </w:rPr>
              <w:t>ناجح</w:t>
            </w:r>
          </w:p>
        </w:tc>
        <w:tc>
          <w:tcPr>
            <w:tcW w:w="1100" w:type="dxa"/>
            <w:shd w:val="clear" w:color="000000" w:fill="FFFF00"/>
            <w:noWrap/>
            <w:vAlign w:val="bottom"/>
            <w:hideMark/>
          </w:tcPr>
          <w:p w:rsidR="00836187" w:rsidRPr="00090BB8" w:rsidRDefault="00836187" w:rsidP="009771FD">
            <w:pPr>
              <w:bidi/>
              <w:spacing w:after="0" w:line="240" w:lineRule="auto"/>
              <w:jc w:val="center"/>
              <w:rPr>
                <w:rFonts w:eastAsia="Times New Roman" w:cs="Times New Roman"/>
                <w:b/>
                <w:bCs/>
                <w:color w:val="000000"/>
                <w:rtl/>
              </w:rPr>
            </w:pPr>
            <w:r w:rsidRPr="00090BB8">
              <w:rPr>
                <w:rFonts w:eastAsia="Times New Roman" w:cs="Times New Roman"/>
                <w:b/>
                <w:bCs/>
                <w:color w:val="000000"/>
                <w:rtl/>
              </w:rPr>
              <w:t>حالات الغش</w:t>
            </w:r>
          </w:p>
        </w:tc>
        <w:tc>
          <w:tcPr>
            <w:tcW w:w="1060" w:type="dxa"/>
            <w:shd w:val="clear" w:color="000000" w:fill="FFFF00"/>
            <w:noWrap/>
            <w:vAlign w:val="bottom"/>
            <w:hideMark/>
          </w:tcPr>
          <w:p w:rsidR="00836187" w:rsidRPr="00090BB8" w:rsidRDefault="00836187" w:rsidP="009771FD">
            <w:pPr>
              <w:bidi/>
              <w:spacing w:after="0" w:line="240" w:lineRule="auto"/>
              <w:jc w:val="center"/>
              <w:rPr>
                <w:rFonts w:eastAsia="Times New Roman" w:cs="Times New Roman"/>
                <w:b/>
                <w:bCs/>
                <w:color w:val="000000"/>
                <w:rtl/>
              </w:rPr>
            </w:pPr>
            <w:r w:rsidRPr="00090BB8">
              <w:rPr>
                <w:rFonts w:eastAsia="Times New Roman" w:cs="Times New Roman"/>
                <w:b/>
                <w:bCs/>
                <w:color w:val="000000"/>
                <w:rtl/>
              </w:rPr>
              <w:t>نسبة النجاح</w:t>
            </w:r>
          </w:p>
        </w:tc>
      </w:tr>
      <w:tr w:rsidR="00CE5EFE" w:rsidRPr="00090BB8" w:rsidTr="00CE5EFE">
        <w:trPr>
          <w:trHeight w:val="300"/>
          <w:jc w:val="center"/>
        </w:trPr>
        <w:tc>
          <w:tcPr>
            <w:tcW w:w="640" w:type="dxa"/>
            <w:shd w:val="clear" w:color="auto" w:fill="auto"/>
            <w:noWrap/>
            <w:vAlign w:val="bottom"/>
            <w:hideMark/>
          </w:tcPr>
          <w:p w:rsidR="00CE5EFE" w:rsidRPr="00090BB8" w:rsidRDefault="00CE5EFE" w:rsidP="00CE5EFE">
            <w:pPr>
              <w:spacing w:after="0" w:line="240" w:lineRule="auto"/>
              <w:jc w:val="right"/>
              <w:rPr>
                <w:rFonts w:eastAsia="Times New Roman" w:cs="Times New Roman"/>
                <w:color w:val="000000"/>
                <w:rtl/>
              </w:rPr>
            </w:pPr>
            <w:r w:rsidRPr="00090BB8">
              <w:rPr>
                <w:rFonts w:eastAsia="Times New Roman" w:cs="Times New Roman"/>
                <w:color w:val="000000"/>
              </w:rPr>
              <w:t>1</w:t>
            </w:r>
          </w:p>
        </w:tc>
        <w:tc>
          <w:tcPr>
            <w:tcW w:w="1640" w:type="dxa"/>
            <w:shd w:val="clear" w:color="auto" w:fill="auto"/>
            <w:noWrap/>
            <w:vAlign w:val="bottom"/>
            <w:hideMark/>
          </w:tcPr>
          <w:p w:rsidR="00CE5EFE" w:rsidRPr="00090BB8" w:rsidRDefault="00CE5EFE" w:rsidP="00CE5EFE">
            <w:pPr>
              <w:bidi/>
              <w:spacing w:after="0" w:line="240" w:lineRule="auto"/>
              <w:rPr>
                <w:rFonts w:eastAsia="Times New Roman" w:cs="Times New Roman"/>
                <w:color w:val="000000"/>
              </w:rPr>
            </w:pPr>
            <w:r w:rsidRPr="00090BB8">
              <w:rPr>
                <w:rFonts w:eastAsia="Times New Roman" w:cs="Times New Roman"/>
                <w:color w:val="000000"/>
                <w:rtl/>
              </w:rPr>
              <w:t>منتظم</w:t>
            </w:r>
          </w:p>
        </w:tc>
        <w:tc>
          <w:tcPr>
            <w:tcW w:w="1160" w:type="dxa"/>
            <w:shd w:val="clear" w:color="auto" w:fill="auto"/>
            <w:noWrap/>
            <w:vAlign w:val="center"/>
          </w:tcPr>
          <w:p w:rsidR="00CE5EFE" w:rsidRDefault="00CE5EFE" w:rsidP="00CE5EFE">
            <w:pPr>
              <w:spacing w:after="0" w:line="240" w:lineRule="auto"/>
              <w:jc w:val="center"/>
              <w:rPr>
                <w:rFonts w:eastAsia="Times New Roman" w:cs="Times New Roman"/>
                <w:color w:val="000000"/>
              </w:rPr>
            </w:pPr>
            <w:r>
              <w:rPr>
                <w:color w:val="000000"/>
              </w:rPr>
              <w:t>1177</w:t>
            </w:r>
          </w:p>
        </w:tc>
        <w:tc>
          <w:tcPr>
            <w:tcW w:w="960" w:type="dxa"/>
            <w:shd w:val="clear" w:color="auto" w:fill="auto"/>
            <w:noWrap/>
            <w:vAlign w:val="center"/>
          </w:tcPr>
          <w:p w:rsidR="00CE5EFE" w:rsidRDefault="00CE5EFE" w:rsidP="00CE5EFE">
            <w:pPr>
              <w:spacing w:after="0" w:line="240" w:lineRule="auto"/>
              <w:jc w:val="center"/>
              <w:rPr>
                <w:color w:val="000000"/>
              </w:rPr>
            </w:pPr>
            <w:r>
              <w:rPr>
                <w:color w:val="000000"/>
              </w:rPr>
              <w:t>904</w:t>
            </w:r>
          </w:p>
        </w:tc>
        <w:tc>
          <w:tcPr>
            <w:tcW w:w="1000" w:type="dxa"/>
            <w:shd w:val="clear" w:color="auto" w:fill="auto"/>
            <w:noWrap/>
            <w:vAlign w:val="center"/>
          </w:tcPr>
          <w:p w:rsidR="00CE5EFE" w:rsidRDefault="00CE5EFE" w:rsidP="00CE5EFE">
            <w:pPr>
              <w:spacing w:after="0" w:line="240" w:lineRule="auto"/>
              <w:jc w:val="center"/>
              <w:rPr>
                <w:color w:val="000000"/>
              </w:rPr>
            </w:pPr>
            <w:r>
              <w:rPr>
                <w:color w:val="000000"/>
              </w:rPr>
              <w:t>667</w:t>
            </w:r>
          </w:p>
        </w:tc>
        <w:tc>
          <w:tcPr>
            <w:tcW w:w="1100" w:type="dxa"/>
            <w:shd w:val="clear" w:color="auto" w:fill="auto"/>
            <w:noWrap/>
            <w:vAlign w:val="center"/>
          </w:tcPr>
          <w:p w:rsidR="00CE5EFE" w:rsidRDefault="00CE5EFE" w:rsidP="00CE5EFE">
            <w:pPr>
              <w:spacing w:after="0" w:line="240" w:lineRule="auto"/>
              <w:jc w:val="center"/>
              <w:rPr>
                <w:color w:val="000000"/>
              </w:rPr>
            </w:pPr>
            <w:r>
              <w:rPr>
                <w:color w:val="000000"/>
              </w:rPr>
              <w:t>3</w:t>
            </w:r>
          </w:p>
        </w:tc>
        <w:tc>
          <w:tcPr>
            <w:tcW w:w="1060" w:type="dxa"/>
            <w:shd w:val="clear" w:color="auto" w:fill="auto"/>
            <w:noWrap/>
            <w:vAlign w:val="center"/>
          </w:tcPr>
          <w:p w:rsidR="00CE5EFE" w:rsidRDefault="00CE5EFE" w:rsidP="00CE5EFE">
            <w:pPr>
              <w:spacing w:after="0" w:line="240" w:lineRule="auto"/>
              <w:jc w:val="center"/>
              <w:rPr>
                <w:color w:val="000000"/>
              </w:rPr>
            </w:pPr>
            <w:r>
              <w:rPr>
                <w:color w:val="000000"/>
              </w:rPr>
              <w:t>73.78%</w:t>
            </w:r>
          </w:p>
        </w:tc>
      </w:tr>
      <w:tr w:rsidR="00CE5EFE" w:rsidRPr="00090BB8" w:rsidTr="00CE5EFE">
        <w:trPr>
          <w:trHeight w:val="300"/>
          <w:jc w:val="center"/>
        </w:trPr>
        <w:tc>
          <w:tcPr>
            <w:tcW w:w="640" w:type="dxa"/>
            <w:shd w:val="clear" w:color="auto" w:fill="auto"/>
            <w:noWrap/>
            <w:vAlign w:val="bottom"/>
            <w:hideMark/>
          </w:tcPr>
          <w:p w:rsidR="00CE5EFE" w:rsidRPr="00090BB8" w:rsidRDefault="00CE5EFE" w:rsidP="00CE5EFE">
            <w:pPr>
              <w:spacing w:after="0" w:line="240" w:lineRule="auto"/>
              <w:jc w:val="right"/>
              <w:rPr>
                <w:rFonts w:eastAsia="Times New Roman" w:cs="Times New Roman"/>
                <w:color w:val="000000"/>
              </w:rPr>
            </w:pPr>
            <w:r w:rsidRPr="00090BB8">
              <w:rPr>
                <w:rFonts w:eastAsia="Times New Roman" w:cs="Times New Roman"/>
                <w:color w:val="000000"/>
              </w:rPr>
              <w:t>2</w:t>
            </w:r>
          </w:p>
        </w:tc>
        <w:tc>
          <w:tcPr>
            <w:tcW w:w="1640" w:type="dxa"/>
            <w:shd w:val="clear" w:color="auto" w:fill="auto"/>
            <w:noWrap/>
            <w:vAlign w:val="bottom"/>
            <w:hideMark/>
          </w:tcPr>
          <w:p w:rsidR="00CE5EFE" w:rsidRPr="00090BB8" w:rsidRDefault="00CE5EFE" w:rsidP="00CE5EFE">
            <w:pPr>
              <w:bidi/>
              <w:spacing w:after="0" w:line="240" w:lineRule="auto"/>
              <w:rPr>
                <w:rFonts w:eastAsia="Times New Roman" w:cs="Times New Roman"/>
                <w:color w:val="000000"/>
              </w:rPr>
            </w:pPr>
            <w:r w:rsidRPr="00090BB8">
              <w:rPr>
                <w:rFonts w:eastAsia="Times New Roman" w:cs="Times New Roman"/>
                <w:color w:val="000000"/>
                <w:rtl/>
              </w:rPr>
              <w:t>معيد</w:t>
            </w:r>
          </w:p>
        </w:tc>
        <w:tc>
          <w:tcPr>
            <w:tcW w:w="1160" w:type="dxa"/>
            <w:shd w:val="clear" w:color="auto" w:fill="auto"/>
            <w:noWrap/>
            <w:vAlign w:val="center"/>
          </w:tcPr>
          <w:p w:rsidR="00CE5EFE" w:rsidRDefault="00CE5EFE" w:rsidP="00CE5EFE">
            <w:pPr>
              <w:spacing w:after="0" w:line="240" w:lineRule="auto"/>
              <w:jc w:val="center"/>
              <w:rPr>
                <w:color w:val="000000"/>
              </w:rPr>
            </w:pPr>
            <w:r>
              <w:rPr>
                <w:color w:val="000000"/>
              </w:rPr>
              <w:t>1242</w:t>
            </w:r>
          </w:p>
        </w:tc>
        <w:tc>
          <w:tcPr>
            <w:tcW w:w="960" w:type="dxa"/>
            <w:shd w:val="clear" w:color="auto" w:fill="auto"/>
            <w:noWrap/>
            <w:vAlign w:val="center"/>
          </w:tcPr>
          <w:p w:rsidR="00CE5EFE" w:rsidRDefault="00CE5EFE" w:rsidP="00CE5EFE">
            <w:pPr>
              <w:spacing w:after="0" w:line="240" w:lineRule="auto"/>
              <w:jc w:val="center"/>
              <w:rPr>
                <w:color w:val="000000"/>
              </w:rPr>
            </w:pPr>
            <w:r>
              <w:rPr>
                <w:color w:val="000000"/>
              </w:rPr>
              <w:t>1173</w:t>
            </w:r>
          </w:p>
        </w:tc>
        <w:tc>
          <w:tcPr>
            <w:tcW w:w="1000" w:type="dxa"/>
            <w:shd w:val="clear" w:color="auto" w:fill="auto"/>
            <w:noWrap/>
            <w:vAlign w:val="center"/>
          </w:tcPr>
          <w:p w:rsidR="00CE5EFE" w:rsidRDefault="00CE5EFE" w:rsidP="00CE5EFE">
            <w:pPr>
              <w:spacing w:after="0" w:line="240" w:lineRule="auto"/>
              <w:jc w:val="center"/>
              <w:rPr>
                <w:color w:val="000000"/>
              </w:rPr>
            </w:pPr>
            <w:r>
              <w:rPr>
                <w:color w:val="000000"/>
              </w:rPr>
              <w:t>497</w:t>
            </w:r>
          </w:p>
        </w:tc>
        <w:tc>
          <w:tcPr>
            <w:tcW w:w="1100" w:type="dxa"/>
            <w:shd w:val="clear" w:color="auto" w:fill="auto"/>
            <w:noWrap/>
            <w:vAlign w:val="center"/>
          </w:tcPr>
          <w:p w:rsidR="00CE5EFE" w:rsidRDefault="00CE5EFE" w:rsidP="00CE5EFE">
            <w:pPr>
              <w:spacing w:after="0" w:line="240" w:lineRule="auto"/>
              <w:jc w:val="center"/>
              <w:rPr>
                <w:color w:val="000000"/>
              </w:rPr>
            </w:pPr>
            <w:r>
              <w:rPr>
                <w:color w:val="000000"/>
              </w:rPr>
              <w:t>6</w:t>
            </w:r>
          </w:p>
        </w:tc>
        <w:tc>
          <w:tcPr>
            <w:tcW w:w="1060" w:type="dxa"/>
            <w:shd w:val="clear" w:color="auto" w:fill="auto"/>
            <w:noWrap/>
            <w:vAlign w:val="center"/>
          </w:tcPr>
          <w:p w:rsidR="00CE5EFE" w:rsidRDefault="00CE5EFE" w:rsidP="00CE5EFE">
            <w:pPr>
              <w:spacing w:after="0" w:line="240" w:lineRule="auto"/>
              <w:jc w:val="center"/>
              <w:rPr>
                <w:color w:val="000000"/>
              </w:rPr>
            </w:pPr>
            <w:r>
              <w:rPr>
                <w:color w:val="000000"/>
              </w:rPr>
              <w:t>42.37%</w:t>
            </w:r>
          </w:p>
        </w:tc>
      </w:tr>
      <w:tr w:rsidR="00CE5EFE" w:rsidRPr="00090BB8" w:rsidTr="00CE5EFE">
        <w:trPr>
          <w:trHeight w:val="300"/>
          <w:jc w:val="center"/>
        </w:trPr>
        <w:tc>
          <w:tcPr>
            <w:tcW w:w="640" w:type="dxa"/>
            <w:shd w:val="clear" w:color="auto" w:fill="auto"/>
            <w:noWrap/>
            <w:vAlign w:val="bottom"/>
            <w:hideMark/>
          </w:tcPr>
          <w:p w:rsidR="00CE5EFE" w:rsidRPr="00090BB8" w:rsidRDefault="00CE5EFE" w:rsidP="00CE5EFE">
            <w:pPr>
              <w:spacing w:after="0" w:line="240" w:lineRule="auto"/>
              <w:jc w:val="right"/>
              <w:rPr>
                <w:rFonts w:eastAsia="Times New Roman" w:cs="Times New Roman"/>
                <w:color w:val="000000"/>
              </w:rPr>
            </w:pPr>
            <w:r w:rsidRPr="00090BB8">
              <w:rPr>
                <w:rFonts w:eastAsia="Times New Roman" w:cs="Times New Roman"/>
                <w:color w:val="000000"/>
              </w:rPr>
              <w:t>3</w:t>
            </w:r>
          </w:p>
        </w:tc>
        <w:tc>
          <w:tcPr>
            <w:tcW w:w="1640" w:type="dxa"/>
            <w:shd w:val="clear" w:color="auto" w:fill="auto"/>
            <w:noWrap/>
            <w:vAlign w:val="bottom"/>
            <w:hideMark/>
          </w:tcPr>
          <w:p w:rsidR="00CE5EFE" w:rsidRPr="00090BB8" w:rsidRDefault="00CE5EFE" w:rsidP="00CE5EFE">
            <w:pPr>
              <w:bidi/>
              <w:spacing w:after="0" w:line="240" w:lineRule="auto"/>
              <w:rPr>
                <w:rFonts w:eastAsia="Times New Roman" w:cs="Times New Roman"/>
                <w:color w:val="000000"/>
              </w:rPr>
            </w:pPr>
            <w:r w:rsidRPr="00090BB8">
              <w:rPr>
                <w:rFonts w:eastAsia="Times New Roman" w:cs="Times New Roman"/>
                <w:color w:val="000000"/>
                <w:rtl/>
              </w:rPr>
              <w:t>مستنفد حقه</w:t>
            </w:r>
          </w:p>
        </w:tc>
        <w:tc>
          <w:tcPr>
            <w:tcW w:w="1160" w:type="dxa"/>
            <w:shd w:val="clear" w:color="auto" w:fill="auto"/>
            <w:noWrap/>
            <w:vAlign w:val="center"/>
          </w:tcPr>
          <w:p w:rsidR="00CE5EFE" w:rsidRDefault="00CE5EFE" w:rsidP="00CE5EFE">
            <w:pPr>
              <w:spacing w:after="0" w:line="240" w:lineRule="auto"/>
              <w:jc w:val="center"/>
              <w:rPr>
                <w:color w:val="000000"/>
              </w:rPr>
            </w:pPr>
            <w:r>
              <w:rPr>
                <w:color w:val="000000"/>
              </w:rPr>
              <w:t>275</w:t>
            </w:r>
          </w:p>
        </w:tc>
        <w:tc>
          <w:tcPr>
            <w:tcW w:w="960" w:type="dxa"/>
            <w:shd w:val="clear" w:color="auto" w:fill="auto"/>
            <w:noWrap/>
            <w:vAlign w:val="center"/>
          </w:tcPr>
          <w:p w:rsidR="00CE5EFE" w:rsidRDefault="00CE5EFE" w:rsidP="00CE5EFE">
            <w:pPr>
              <w:spacing w:after="0" w:line="240" w:lineRule="auto"/>
              <w:jc w:val="center"/>
              <w:rPr>
                <w:color w:val="000000"/>
              </w:rPr>
            </w:pPr>
            <w:r>
              <w:rPr>
                <w:color w:val="000000"/>
              </w:rPr>
              <w:t>195</w:t>
            </w:r>
          </w:p>
        </w:tc>
        <w:tc>
          <w:tcPr>
            <w:tcW w:w="1000" w:type="dxa"/>
            <w:shd w:val="clear" w:color="auto" w:fill="auto"/>
            <w:noWrap/>
            <w:vAlign w:val="center"/>
          </w:tcPr>
          <w:p w:rsidR="00CE5EFE" w:rsidRDefault="00CE5EFE" w:rsidP="00CE5EFE">
            <w:pPr>
              <w:spacing w:after="0" w:line="240" w:lineRule="auto"/>
              <w:jc w:val="center"/>
              <w:rPr>
                <w:color w:val="000000"/>
              </w:rPr>
            </w:pPr>
            <w:r>
              <w:rPr>
                <w:color w:val="000000"/>
              </w:rPr>
              <w:t>77</w:t>
            </w:r>
          </w:p>
        </w:tc>
        <w:tc>
          <w:tcPr>
            <w:tcW w:w="1100" w:type="dxa"/>
            <w:shd w:val="clear" w:color="auto" w:fill="auto"/>
            <w:noWrap/>
            <w:vAlign w:val="center"/>
          </w:tcPr>
          <w:p w:rsidR="00CE5EFE" w:rsidRDefault="00CE5EFE" w:rsidP="00CE5EFE">
            <w:pPr>
              <w:spacing w:after="0" w:line="240" w:lineRule="auto"/>
              <w:jc w:val="center"/>
              <w:rPr>
                <w:color w:val="000000"/>
              </w:rPr>
            </w:pPr>
            <w:r>
              <w:rPr>
                <w:color w:val="000000"/>
              </w:rPr>
              <w:t>3</w:t>
            </w:r>
          </w:p>
        </w:tc>
        <w:tc>
          <w:tcPr>
            <w:tcW w:w="1060" w:type="dxa"/>
            <w:shd w:val="clear" w:color="auto" w:fill="auto"/>
            <w:noWrap/>
            <w:vAlign w:val="center"/>
          </w:tcPr>
          <w:p w:rsidR="00CE5EFE" w:rsidRDefault="00CE5EFE" w:rsidP="00CE5EFE">
            <w:pPr>
              <w:spacing w:after="0" w:line="240" w:lineRule="auto"/>
              <w:jc w:val="center"/>
              <w:rPr>
                <w:color w:val="000000"/>
              </w:rPr>
            </w:pPr>
            <w:r>
              <w:rPr>
                <w:color w:val="000000"/>
              </w:rPr>
              <w:t>39.49%</w:t>
            </w:r>
          </w:p>
        </w:tc>
      </w:tr>
      <w:tr w:rsidR="00CE5EFE" w:rsidRPr="00090BB8" w:rsidTr="00CE5EFE">
        <w:trPr>
          <w:trHeight w:val="300"/>
          <w:jc w:val="center"/>
        </w:trPr>
        <w:tc>
          <w:tcPr>
            <w:tcW w:w="640" w:type="dxa"/>
            <w:shd w:val="clear" w:color="auto" w:fill="auto"/>
            <w:noWrap/>
            <w:vAlign w:val="bottom"/>
            <w:hideMark/>
          </w:tcPr>
          <w:p w:rsidR="00CE5EFE" w:rsidRPr="00090BB8" w:rsidRDefault="00CE5EFE" w:rsidP="00CE5EFE">
            <w:pPr>
              <w:spacing w:after="0" w:line="240" w:lineRule="auto"/>
              <w:jc w:val="right"/>
              <w:rPr>
                <w:rFonts w:eastAsia="Times New Roman" w:cs="Times New Roman"/>
                <w:color w:val="000000"/>
              </w:rPr>
            </w:pPr>
            <w:r w:rsidRPr="00090BB8">
              <w:rPr>
                <w:rFonts w:eastAsia="Times New Roman" w:cs="Times New Roman"/>
                <w:color w:val="000000"/>
              </w:rPr>
              <w:t>4</w:t>
            </w:r>
          </w:p>
        </w:tc>
        <w:tc>
          <w:tcPr>
            <w:tcW w:w="1640" w:type="dxa"/>
            <w:shd w:val="clear" w:color="auto" w:fill="auto"/>
            <w:noWrap/>
            <w:vAlign w:val="bottom"/>
            <w:hideMark/>
          </w:tcPr>
          <w:p w:rsidR="00CE5EFE" w:rsidRPr="00090BB8" w:rsidRDefault="00CE5EFE" w:rsidP="00CE5EFE">
            <w:pPr>
              <w:bidi/>
              <w:spacing w:after="0" w:line="240" w:lineRule="auto"/>
              <w:rPr>
                <w:rFonts w:eastAsia="Times New Roman" w:cs="Times New Roman"/>
                <w:color w:val="000000"/>
              </w:rPr>
            </w:pPr>
            <w:r w:rsidRPr="00090BB8">
              <w:rPr>
                <w:rFonts w:eastAsia="Times New Roman" w:cs="Times New Roman"/>
                <w:color w:val="000000"/>
                <w:rtl/>
              </w:rPr>
              <w:t>ناجح لرفع المعدل</w:t>
            </w:r>
          </w:p>
        </w:tc>
        <w:tc>
          <w:tcPr>
            <w:tcW w:w="1160" w:type="dxa"/>
            <w:shd w:val="clear" w:color="auto" w:fill="auto"/>
            <w:noWrap/>
            <w:vAlign w:val="center"/>
          </w:tcPr>
          <w:p w:rsidR="00CE5EFE" w:rsidRDefault="00CE5EFE" w:rsidP="00CE5EFE">
            <w:pPr>
              <w:spacing w:after="0" w:line="240" w:lineRule="auto"/>
              <w:jc w:val="center"/>
              <w:rPr>
                <w:color w:val="000000"/>
              </w:rPr>
            </w:pPr>
            <w:r>
              <w:rPr>
                <w:color w:val="000000"/>
              </w:rPr>
              <w:t>202</w:t>
            </w:r>
          </w:p>
        </w:tc>
        <w:tc>
          <w:tcPr>
            <w:tcW w:w="960" w:type="dxa"/>
            <w:shd w:val="clear" w:color="auto" w:fill="auto"/>
            <w:noWrap/>
            <w:vAlign w:val="center"/>
          </w:tcPr>
          <w:p w:rsidR="00CE5EFE" w:rsidRDefault="00CE5EFE" w:rsidP="00CE5EFE">
            <w:pPr>
              <w:spacing w:after="0" w:line="240" w:lineRule="auto"/>
              <w:jc w:val="center"/>
              <w:rPr>
                <w:color w:val="000000"/>
              </w:rPr>
            </w:pPr>
            <w:r>
              <w:rPr>
                <w:color w:val="000000"/>
              </w:rPr>
              <w:t>200</w:t>
            </w:r>
          </w:p>
        </w:tc>
        <w:tc>
          <w:tcPr>
            <w:tcW w:w="1000" w:type="dxa"/>
            <w:shd w:val="clear" w:color="auto" w:fill="auto"/>
            <w:noWrap/>
            <w:vAlign w:val="center"/>
          </w:tcPr>
          <w:p w:rsidR="00CE5EFE" w:rsidRDefault="00CE5EFE" w:rsidP="00CE5EFE">
            <w:pPr>
              <w:spacing w:after="0" w:line="240" w:lineRule="auto"/>
              <w:jc w:val="center"/>
              <w:rPr>
                <w:color w:val="000000"/>
              </w:rPr>
            </w:pPr>
            <w:r>
              <w:rPr>
                <w:color w:val="000000"/>
              </w:rPr>
              <w:t>180</w:t>
            </w:r>
          </w:p>
        </w:tc>
        <w:tc>
          <w:tcPr>
            <w:tcW w:w="1100" w:type="dxa"/>
            <w:shd w:val="clear" w:color="auto" w:fill="auto"/>
            <w:noWrap/>
            <w:vAlign w:val="center"/>
          </w:tcPr>
          <w:p w:rsidR="00CE5EFE" w:rsidRDefault="00CE5EFE" w:rsidP="00CE5EFE">
            <w:pPr>
              <w:spacing w:after="0" w:line="240" w:lineRule="auto"/>
              <w:jc w:val="center"/>
              <w:rPr>
                <w:color w:val="000000"/>
              </w:rPr>
            </w:pPr>
            <w:r>
              <w:rPr>
                <w:color w:val="000000"/>
              </w:rPr>
              <w:t>2</w:t>
            </w:r>
          </w:p>
        </w:tc>
        <w:tc>
          <w:tcPr>
            <w:tcW w:w="1060" w:type="dxa"/>
            <w:shd w:val="clear" w:color="auto" w:fill="auto"/>
            <w:noWrap/>
            <w:vAlign w:val="center"/>
          </w:tcPr>
          <w:p w:rsidR="00CE5EFE" w:rsidRDefault="00CE5EFE" w:rsidP="00CE5EFE">
            <w:pPr>
              <w:spacing w:after="0" w:line="240" w:lineRule="auto"/>
              <w:jc w:val="center"/>
              <w:rPr>
                <w:color w:val="000000"/>
              </w:rPr>
            </w:pPr>
            <w:r>
              <w:rPr>
                <w:color w:val="000000"/>
              </w:rPr>
              <w:t>90.00%</w:t>
            </w:r>
          </w:p>
        </w:tc>
      </w:tr>
      <w:tr w:rsidR="00CE5EFE" w:rsidRPr="00090BB8" w:rsidTr="00CE5EFE">
        <w:trPr>
          <w:trHeight w:val="300"/>
          <w:jc w:val="center"/>
        </w:trPr>
        <w:tc>
          <w:tcPr>
            <w:tcW w:w="2280" w:type="dxa"/>
            <w:gridSpan w:val="2"/>
            <w:shd w:val="clear" w:color="000000" w:fill="FFFF00"/>
            <w:noWrap/>
            <w:vAlign w:val="bottom"/>
            <w:hideMark/>
          </w:tcPr>
          <w:p w:rsidR="00CE5EFE" w:rsidRPr="00090BB8" w:rsidRDefault="00CE5EFE" w:rsidP="00CE5EFE">
            <w:pPr>
              <w:bidi/>
              <w:spacing w:after="0" w:line="240" w:lineRule="auto"/>
              <w:jc w:val="center"/>
              <w:rPr>
                <w:rFonts w:eastAsia="Times New Roman" w:cs="Times New Roman"/>
                <w:b/>
                <w:bCs/>
                <w:color w:val="000000"/>
              </w:rPr>
            </w:pPr>
            <w:r w:rsidRPr="00090BB8">
              <w:rPr>
                <w:rFonts w:eastAsia="Times New Roman" w:cs="Times New Roman"/>
                <w:b/>
                <w:bCs/>
                <w:color w:val="000000"/>
                <w:rtl/>
              </w:rPr>
              <w:t>الاجمالي</w:t>
            </w:r>
          </w:p>
        </w:tc>
        <w:tc>
          <w:tcPr>
            <w:tcW w:w="1160" w:type="dxa"/>
            <w:shd w:val="clear" w:color="000000" w:fill="FFFF00"/>
            <w:noWrap/>
            <w:vAlign w:val="center"/>
          </w:tcPr>
          <w:p w:rsidR="00CE5EFE" w:rsidRDefault="00CE5EFE" w:rsidP="00CE5EFE">
            <w:pPr>
              <w:spacing w:after="0" w:line="240" w:lineRule="auto"/>
              <w:jc w:val="center"/>
              <w:rPr>
                <w:rFonts w:eastAsia="Times New Roman" w:cs="Times New Roman"/>
                <w:color w:val="000000"/>
              </w:rPr>
            </w:pPr>
            <w:r>
              <w:rPr>
                <w:color w:val="000000"/>
              </w:rPr>
              <w:t>2896</w:t>
            </w:r>
          </w:p>
        </w:tc>
        <w:tc>
          <w:tcPr>
            <w:tcW w:w="960" w:type="dxa"/>
            <w:shd w:val="clear" w:color="000000" w:fill="FFFF00"/>
            <w:noWrap/>
            <w:vAlign w:val="center"/>
          </w:tcPr>
          <w:p w:rsidR="00CE5EFE" w:rsidRDefault="00CE5EFE" w:rsidP="00CE5EFE">
            <w:pPr>
              <w:spacing w:after="0" w:line="240" w:lineRule="auto"/>
              <w:jc w:val="center"/>
              <w:rPr>
                <w:color w:val="000000"/>
              </w:rPr>
            </w:pPr>
            <w:r>
              <w:rPr>
                <w:color w:val="000000"/>
              </w:rPr>
              <w:t>2472</w:t>
            </w:r>
          </w:p>
        </w:tc>
        <w:tc>
          <w:tcPr>
            <w:tcW w:w="1000" w:type="dxa"/>
            <w:shd w:val="clear" w:color="000000" w:fill="FFFF00"/>
            <w:noWrap/>
            <w:vAlign w:val="center"/>
          </w:tcPr>
          <w:p w:rsidR="00CE5EFE" w:rsidRDefault="00CE5EFE" w:rsidP="00CE5EFE">
            <w:pPr>
              <w:spacing w:after="0" w:line="240" w:lineRule="auto"/>
              <w:jc w:val="center"/>
              <w:rPr>
                <w:color w:val="000000"/>
              </w:rPr>
            </w:pPr>
            <w:r>
              <w:rPr>
                <w:color w:val="000000"/>
              </w:rPr>
              <w:t>1421</w:t>
            </w:r>
          </w:p>
        </w:tc>
        <w:tc>
          <w:tcPr>
            <w:tcW w:w="1100" w:type="dxa"/>
            <w:shd w:val="clear" w:color="000000" w:fill="FFFF00"/>
            <w:noWrap/>
            <w:vAlign w:val="center"/>
          </w:tcPr>
          <w:p w:rsidR="00CE5EFE" w:rsidRDefault="00CE5EFE" w:rsidP="00CE5EFE">
            <w:pPr>
              <w:spacing w:after="0" w:line="240" w:lineRule="auto"/>
              <w:jc w:val="center"/>
              <w:rPr>
                <w:color w:val="000000"/>
              </w:rPr>
            </w:pPr>
            <w:r>
              <w:rPr>
                <w:color w:val="000000"/>
              </w:rPr>
              <w:t>14</w:t>
            </w:r>
          </w:p>
        </w:tc>
        <w:tc>
          <w:tcPr>
            <w:tcW w:w="1060" w:type="dxa"/>
            <w:shd w:val="clear" w:color="000000" w:fill="FFFF00"/>
            <w:noWrap/>
            <w:vAlign w:val="center"/>
          </w:tcPr>
          <w:p w:rsidR="00CE5EFE" w:rsidRDefault="00CE5EFE" w:rsidP="00CE5EFE">
            <w:pPr>
              <w:spacing w:after="0" w:line="240" w:lineRule="auto"/>
              <w:jc w:val="center"/>
              <w:rPr>
                <w:color w:val="000000"/>
              </w:rPr>
            </w:pPr>
            <w:r>
              <w:rPr>
                <w:color w:val="000000"/>
              </w:rPr>
              <w:t>57.48%</w:t>
            </w:r>
          </w:p>
        </w:tc>
      </w:tr>
    </w:tbl>
    <w:p w:rsidR="008572AA" w:rsidRDefault="008572AA" w:rsidP="007C226D">
      <w:pPr>
        <w:bidi/>
        <w:spacing w:before="240" w:after="0" w:line="288" w:lineRule="auto"/>
        <w:jc w:val="both"/>
        <w:rPr>
          <w:rFonts w:ascii="Times New Roman" w:hAnsi="Times New Roman" w:cs="Times New Roman"/>
          <w:sz w:val="28"/>
          <w:szCs w:val="28"/>
          <w:rtl/>
        </w:rPr>
      </w:pPr>
    </w:p>
    <w:p w:rsidR="00A50C54" w:rsidRDefault="00A50C54" w:rsidP="008572AA">
      <w:pPr>
        <w:bidi/>
        <w:spacing w:before="240" w:after="0" w:line="288" w:lineRule="auto"/>
        <w:jc w:val="both"/>
        <w:rPr>
          <w:rFonts w:ascii="Times New Roman" w:hAnsi="Times New Roman" w:cs="Times New Roman"/>
          <w:sz w:val="28"/>
          <w:szCs w:val="28"/>
          <w:rtl/>
        </w:rPr>
      </w:pPr>
      <w:r w:rsidRPr="005C447E">
        <w:rPr>
          <w:rFonts w:ascii="Times New Roman" w:hAnsi="Times New Roman" w:cs="Times New Roman" w:hint="cs"/>
          <w:sz w:val="28"/>
          <w:szCs w:val="28"/>
          <w:rtl/>
        </w:rPr>
        <w:t>وقد كانت أعداد الطلبة الناجحين وفقاً للأوراق ونسب النجاح في كل ورقة على النحو التالي:</w:t>
      </w:r>
    </w:p>
    <w:p w:rsidR="007C226D" w:rsidRPr="007C226D" w:rsidRDefault="007C226D" w:rsidP="007C226D">
      <w:pPr>
        <w:bidi/>
        <w:spacing w:before="240" w:after="0" w:line="288" w:lineRule="auto"/>
        <w:jc w:val="both"/>
        <w:rPr>
          <w:rFonts w:ascii="Times New Roman" w:hAnsi="Times New Roman" w:cs="Times New Roman"/>
          <w:sz w:val="10"/>
          <w:szCs w:val="10"/>
          <w:rtl/>
        </w:rPr>
      </w:pPr>
    </w:p>
    <w:tbl>
      <w:tblPr>
        <w:bidiVisual/>
        <w:tblW w:w="6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260"/>
        <w:gridCol w:w="1170"/>
        <w:gridCol w:w="1080"/>
        <w:gridCol w:w="1350"/>
      </w:tblGrid>
      <w:tr w:rsidR="00F93A6F" w:rsidRPr="00090BB8" w:rsidTr="00836187">
        <w:trPr>
          <w:trHeight w:val="300"/>
          <w:jc w:val="center"/>
        </w:trPr>
        <w:tc>
          <w:tcPr>
            <w:tcW w:w="1665" w:type="dxa"/>
            <w:tcBorders>
              <w:top w:val="single" w:sz="4" w:space="0" w:color="auto"/>
              <w:left w:val="single" w:sz="4" w:space="0" w:color="auto"/>
              <w:bottom w:val="single" w:sz="4" w:space="0" w:color="auto"/>
              <w:right w:val="single" w:sz="4" w:space="0" w:color="auto"/>
            </w:tcBorders>
            <w:shd w:val="clear" w:color="000000" w:fill="FFFF00"/>
          </w:tcPr>
          <w:p w:rsidR="00F93A6F" w:rsidRPr="00F93A6F" w:rsidRDefault="00F93A6F" w:rsidP="009771FD">
            <w:pPr>
              <w:spacing w:after="0" w:line="240" w:lineRule="auto"/>
              <w:jc w:val="right"/>
              <w:rPr>
                <w:b/>
                <w:bCs/>
                <w:color w:val="000000"/>
                <w:sz w:val="24"/>
                <w:szCs w:val="24"/>
                <w:rtl/>
                <w:lang w:bidi="ar-JO"/>
              </w:rPr>
            </w:pPr>
          </w:p>
        </w:tc>
        <w:tc>
          <w:tcPr>
            <w:tcW w:w="1260"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F93A6F" w:rsidRPr="00F93A6F" w:rsidRDefault="00F93A6F" w:rsidP="00F93A6F">
            <w:pPr>
              <w:spacing w:after="0" w:line="240" w:lineRule="auto"/>
              <w:jc w:val="center"/>
              <w:rPr>
                <w:b/>
                <w:bCs/>
                <w:color w:val="000000"/>
                <w:sz w:val="24"/>
                <w:szCs w:val="24"/>
              </w:rPr>
            </w:pPr>
            <w:r w:rsidRPr="00F93A6F">
              <w:rPr>
                <w:rFonts w:hint="cs"/>
                <w:b/>
                <w:bCs/>
                <w:color w:val="000000"/>
                <w:sz w:val="24"/>
                <w:szCs w:val="24"/>
                <w:rtl/>
              </w:rPr>
              <w:t>مشترك</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F93A6F" w:rsidRPr="00F93A6F" w:rsidRDefault="00F93A6F" w:rsidP="00F93A6F">
            <w:pPr>
              <w:spacing w:after="0" w:line="240" w:lineRule="auto"/>
              <w:jc w:val="center"/>
              <w:rPr>
                <w:b/>
                <w:bCs/>
                <w:color w:val="000000"/>
                <w:sz w:val="24"/>
                <w:szCs w:val="24"/>
              </w:rPr>
            </w:pPr>
            <w:r w:rsidRPr="00F93A6F">
              <w:rPr>
                <w:rFonts w:hint="cs"/>
                <w:b/>
                <w:bCs/>
                <w:color w:val="000000"/>
                <w:sz w:val="24"/>
                <w:szCs w:val="24"/>
                <w:rtl/>
              </w:rPr>
              <w:t>متقدم</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F93A6F" w:rsidRPr="00F93A6F" w:rsidRDefault="00F93A6F" w:rsidP="00F93A6F">
            <w:pPr>
              <w:spacing w:after="0" w:line="240" w:lineRule="auto"/>
              <w:jc w:val="center"/>
              <w:rPr>
                <w:b/>
                <w:bCs/>
                <w:color w:val="000000"/>
                <w:sz w:val="24"/>
                <w:szCs w:val="24"/>
              </w:rPr>
            </w:pPr>
            <w:r w:rsidRPr="00F93A6F">
              <w:rPr>
                <w:rFonts w:hint="cs"/>
                <w:b/>
                <w:bCs/>
                <w:color w:val="000000"/>
                <w:sz w:val="24"/>
                <w:szCs w:val="24"/>
                <w:rtl/>
              </w:rPr>
              <w:t>ناجح</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F93A6F" w:rsidRPr="00F93A6F" w:rsidRDefault="00F93A6F" w:rsidP="00F93A6F">
            <w:pPr>
              <w:spacing w:after="0" w:line="240" w:lineRule="auto"/>
              <w:jc w:val="center"/>
              <w:rPr>
                <w:b/>
                <w:bCs/>
                <w:color w:val="000000"/>
                <w:sz w:val="24"/>
                <w:szCs w:val="24"/>
              </w:rPr>
            </w:pPr>
            <w:r w:rsidRPr="00F93A6F">
              <w:rPr>
                <w:rFonts w:hint="cs"/>
                <w:b/>
                <w:bCs/>
                <w:color w:val="000000"/>
                <w:sz w:val="24"/>
                <w:szCs w:val="24"/>
                <w:rtl/>
              </w:rPr>
              <w:t>نسبة النجاح</w:t>
            </w:r>
          </w:p>
        </w:tc>
      </w:tr>
      <w:tr w:rsidR="00CE5EFE" w:rsidRPr="00090BB8" w:rsidTr="00CE5EFE">
        <w:trPr>
          <w:trHeight w:val="300"/>
          <w:jc w:val="center"/>
        </w:trPr>
        <w:tc>
          <w:tcPr>
            <w:tcW w:w="1665" w:type="dxa"/>
            <w:tcBorders>
              <w:top w:val="single" w:sz="4" w:space="0" w:color="auto"/>
              <w:left w:val="single" w:sz="4" w:space="0" w:color="auto"/>
              <w:bottom w:val="single" w:sz="4" w:space="0" w:color="auto"/>
              <w:right w:val="single" w:sz="4" w:space="0" w:color="auto"/>
            </w:tcBorders>
            <w:shd w:val="clear" w:color="000000" w:fill="FFFF00"/>
          </w:tcPr>
          <w:p w:rsidR="00CE5EFE" w:rsidRPr="00F93A6F" w:rsidRDefault="00CE5EFE" w:rsidP="00CE5EFE">
            <w:pPr>
              <w:spacing w:after="0" w:line="240" w:lineRule="auto"/>
              <w:jc w:val="right"/>
              <w:rPr>
                <w:b/>
                <w:bCs/>
                <w:color w:val="000000"/>
                <w:sz w:val="24"/>
                <w:szCs w:val="24"/>
                <w:rtl/>
                <w:lang w:bidi="ar-JO"/>
              </w:rPr>
            </w:pPr>
            <w:r w:rsidRPr="00F93A6F">
              <w:rPr>
                <w:rFonts w:hint="cs"/>
                <w:b/>
                <w:bCs/>
                <w:color w:val="000000"/>
                <w:sz w:val="24"/>
                <w:szCs w:val="24"/>
                <w:rtl/>
                <w:lang w:bidi="ar-JO"/>
              </w:rPr>
              <w:t>الأولى</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rFonts w:eastAsia="Times New Roman" w:cs="Times New Roman"/>
                <w:color w:val="000000"/>
              </w:rPr>
            </w:pPr>
            <w:r>
              <w:rPr>
                <w:color w:val="000000"/>
              </w:rPr>
              <w:t>1853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color w:val="000000"/>
              </w:rPr>
            </w:pPr>
            <w:r>
              <w:rPr>
                <w:color w:val="000000"/>
              </w:rPr>
              <w:t>1705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color w:val="000000"/>
              </w:rPr>
            </w:pPr>
            <w:r>
              <w:rPr>
                <w:color w:val="000000"/>
              </w:rPr>
              <w:t>1504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color w:val="000000"/>
              </w:rPr>
            </w:pPr>
            <w:r>
              <w:rPr>
                <w:color w:val="000000"/>
              </w:rPr>
              <w:t>88.21%</w:t>
            </w:r>
          </w:p>
        </w:tc>
      </w:tr>
      <w:tr w:rsidR="00CE5EFE" w:rsidRPr="00090BB8" w:rsidTr="00CE5EFE">
        <w:trPr>
          <w:trHeight w:val="300"/>
          <w:jc w:val="center"/>
        </w:trPr>
        <w:tc>
          <w:tcPr>
            <w:tcW w:w="1665" w:type="dxa"/>
            <w:tcBorders>
              <w:top w:val="single" w:sz="4" w:space="0" w:color="auto"/>
              <w:left w:val="single" w:sz="4" w:space="0" w:color="auto"/>
              <w:bottom w:val="single" w:sz="4" w:space="0" w:color="auto"/>
              <w:right w:val="single" w:sz="4" w:space="0" w:color="auto"/>
            </w:tcBorders>
            <w:shd w:val="clear" w:color="000000" w:fill="FFFF00"/>
          </w:tcPr>
          <w:p w:rsidR="00CE5EFE" w:rsidRPr="00F93A6F" w:rsidRDefault="00CE5EFE" w:rsidP="00CE5EFE">
            <w:pPr>
              <w:spacing w:after="0" w:line="240" w:lineRule="auto"/>
              <w:jc w:val="right"/>
              <w:rPr>
                <w:b/>
                <w:bCs/>
                <w:color w:val="000000"/>
                <w:sz w:val="24"/>
                <w:szCs w:val="24"/>
                <w:lang w:bidi="ar-JO"/>
              </w:rPr>
            </w:pPr>
            <w:r w:rsidRPr="00F93A6F">
              <w:rPr>
                <w:rFonts w:hint="cs"/>
                <w:b/>
                <w:bCs/>
                <w:color w:val="000000"/>
                <w:sz w:val="24"/>
                <w:szCs w:val="24"/>
                <w:rtl/>
                <w:lang w:bidi="ar-JO"/>
              </w:rPr>
              <w:t>الثانية</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rFonts w:eastAsia="Times New Roman" w:cs="Times New Roman"/>
                <w:color w:val="000000"/>
              </w:rPr>
            </w:pPr>
            <w:r>
              <w:rPr>
                <w:color w:val="000000"/>
              </w:rPr>
              <w:t>2074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color w:val="000000"/>
              </w:rPr>
            </w:pPr>
            <w:r>
              <w:rPr>
                <w:color w:val="000000"/>
              </w:rPr>
              <w:t>1872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color w:val="000000"/>
              </w:rPr>
            </w:pPr>
            <w:r>
              <w:rPr>
                <w:color w:val="000000"/>
              </w:rPr>
              <w:t>1574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color w:val="000000"/>
              </w:rPr>
            </w:pPr>
            <w:r>
              <w:rPr>
                <w:color w:val="000000"/>
              </w:rPr>
              <w:t>84.08%</w:t>
            </w:r>
          </w:p>
        </w:tc>
      </w:tr>
      <w:tr w:rsidR="00CE5EFE" w:rsidRPr="00090BB8" w:rsidTr="00CE5EFE">
        <w:trPr>
          <w:trHeight w:val="300"/>
          <w:jc w:val="center"/>
        </w:trPr>
        <w:tc>
          <w:tcPr>
            <w:tcW w:w="1665" w:type="dxa"/>
            <w:tcBorders>
              <w:top w:val="single" w:sz="4" w:space="0" w:color="auto"/>
              <w:left w:val="single" w:sz="4" w:space="0" w:color="auto"/>
              <w:bottom w:val="single" w:sz="4" w:space="0" w:color="auto"/>
              <w:right w:val="single" w:sz="4" w:space="0" w:color="auto"/>
            </w:tcBorders>
            <w:shd w:val="clear" w:color="000000" w:fill="FFFF00"/>
          </w:tcPr>
          <w:p w:rsidR="00CE5EFE" w:rsidRPr="00F93A6F" w:rsidRDefault="00CE5EFE" w:rsidP="00CE5EFE">
            <w:pPr>
              <w:spacing w:after="0" w:line="240" w:lineRule="auto"/>
              <w:jc w:val="right"/>
              <w:rPr>
                <w:b/>
                <w:bCs/>
                <w:color w:val="000000"/>
                <w:sz w:val="24"/>
                <w:szCs w:val="24"/>
                <w:lang w:bidi="ar-JO"/>
              </w:rPr>
            </w:pPr>
            <w:r w:rsidRPr="00F93A6F">
              <w:rPr>
                <w:rFonts w:hint="cs"/>
                <w:b/>
                <w:bCs/>
                <w:color w:val="000000"/>
                <w:sz w:val="24"/>
                <w:szCs w:val="24"/>
                <w:rtl/>
                <w:lang w:bidi="ar-JO"/>
              </w:rPr>
              <w:t>الثالثة</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rFonts w:eastAsia="Times New Roman" w:cs="Times New Roman"/>
                <w:color w:val="000000"/>
              </w:rPr>
            </w:pPr>
            <w:r>
              <w:rPr>
                <w:color w:val="000000"/>
              </w:rPr>
              <w:t>2423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color w:val="000000"/>
              </w:rPr>
            </w:pPr>
            <w:r>
              <w:rPr>
                <w:color w:val="000000"/>
              </w:rPr>
              <w:t>2185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color w:val="000000"/>
              </w:rPr>
            </w:pPr>
            <w:r>
              <w:rPr>
                <w:color w:val="000000"/>
              </w:rPr>
              <w:t>1529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color w:val="000000"/>
              </w:rPr>
            </w:pPr>
            <w:r>
              <w:rPr>
                <w:color w:val="000000"/>
              </w:rPr>
              <w:t>69.98%</w:t>
            </w:r>
          </w:p>
        </w:tc>
      </w:tr>
      <w:tr w:rsidR="00CE5EFE" w:rsidRPr="00090BB8" w:rsidTr="00CE5EFE">
        <w:trPr>
          <w:trHeight w:val="300"/>
          <w:jc w:val="center"/>
        </w:trPr>
        <w:tc>
          <w:tcPr>
            <w:tcW w:w="1665" w:type="dxa"/>
            <w:tcBorders>
              <w:top w:val="single" w:sz="4" w:space="0" w:color="auto"/>
              <w:left w:val="single" w:sz="4" w:space="0" w:color="auto"/>
              <w:bottom w:val="single" w:sz="4" w:space="0" w:color="auto"/>
              <w:right w:val="single" w:sz="4" w:space="0" w:color="auto"/>
            </w:tcBorders>
            <w:shd w:val="clear" w:color="000000" w:fill="FFFF00"/>
          </w:tcPr>
          <w:p w:rsidR="00CE5EFE" w:rsidRPr="00F93A6F" w:rsidRDefault="00CE5EFE" w:rsidP="00CE5EFE">
            <w:pPr>
              <w:spacing w:after="0" w:line="240" w:lineRule="auto"/>
              <w:jc w:val="right"/>
              <w:rPr>
                <w:b/>
                <w:bCs/>
                <w:color w:val="000000"/>
                <w:sz w:val="24"/>
                <w:szCs w:val="24"/>
                <w:lang w:bidi="ar-JO"/>
              </w:rPr>
            </w:pPr>
            <w:r w:rsidRPr="00F93A6F">
              <w:rPr>
                <w:rFonts w:hint="cs"/>
                <w:b/>
                <w:bCs/>
                <w:color w:val="000000"/>
                <w:sz w:val="24"/>
                <w:szCs w:val="24"/>
                <w:rtl/>
                <w:lang w:bidi="ar-JO"/>
              </w:rPr>
              <w:t>الرابعة (العملية)</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rFonts w:eastAsia="Times New Roman" w:cs="Times New Roman"/>
                <w:color w:val="000000"/>
              </w:rPr>
            </w:pPr>
            <w:r>
              <w:rPr>
                <w:color w:val="000000"/>
              </w:rPr>
              <w:t>1505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color w:val="000000"/>
              </w:rPr>
            </w:pPr>
            <w:r>
              <w:rPr>
                <w:color w:val="000000"/>
              </w:rPr>
              <w:t>1366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color w:val="000000"/>
              </w:rPr>
            </w:pPr>
            <w:r>
              <w:rPr>
                <w:color w:val="000000"/>
              </w:rPr>
              <w:t>1223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EFE" w:rsidRDefault="00CE5EFE" w:rsidP="00CE5EFE">
            <w:pPr>
              <w:spacing w:after="0" w:line="240" w:lineRule="auto"/>
              <w:jc w:val="center"/>
              <w:rPr>
                <w:color w:val="000000"/>
              </w:rPr>
            </w:pPr>
            <w:r>
              <w:rPr>
                <w:color w:val="000000"/>
              </w:rPr>
              <w:t>89.53%</w:t>
            </w:r>
          </w:p>
        </w:tc>
      </w:tr>
    </w:tbl>
    <w:p w:rsidR="007C226D" w:rsidRDefault="007C226D" w:rsidP="007C226D">
      <w:pPr>
        <w:bidi/>
        <w:spacing w:before="240" w:after="0" w:line="360" w:lineRule="auto"/>
        <w:rPr>
          <w:rFonts w:ascii="Times New Roman" w:hAnsi="Times New Roman" w:cs="Times New Roman"/>
          <w:sz w:val="10"/>
          <w:szCs w:val="10"/>
          <w:rtl/>
        </w:rPr>
      </w:pPr>
    </w:p>
    <w:p w:rsidR="008572AA" w:rsidRPr="007C226D" w:rsidRDefault="008572AA" w:rsidP="008572AA">
      <w:pPr>
        <w:bidi/>
        <w:spacing w:before="240" w:after="0" w:line="360" w:lineRule="auto"/>
        <w:rPr>
          <w:rFonts w:ascii="Times New Roman" w:hAnsi="Times New Roman" w:cs="Times New Roman"/>
          <w:sz w:val="10"/>
          <w:szCs w:val="10"/>
          <w:rtl/>
        </w:rPr>
      </w:pPr>
    </w:p>
    <w:p w:rsidR="007C226D" w:rsidRPr="000E250F" w:rsidRDefault="00A50C54" w:rsidP="00CB6744">
      <w:pPr>
        <w:bidi/>
        <w:spacing w:before="240" w:after="0" w:line="360" w:lineRule="auto"/>
        <w:rPr>
          <w:rFonts w:ascii="Times New Roman" w:hAnsi="Times New Roman" w:cs="Times New Roman"/>
          <w:sz w:val="24"/>
          <w:szCs w:val="24"/>
          <w:rtl/>
        </w:rPr>
      </w:pPr>
      <w:r w:rsidRPr="005C447E">
        <w:rPr>
          <w:rFonts w:ascii="Times New Roman" w:hAnsi="Times New Roman" w:cs="Times New Roman"/>
          <w:sz w:val="28"/>
          <w:szCs w:val="28"/>
          <w:rtl/>
        </w:rPr>
        <w:t xml:space="preserve">وقبل أن أختم </w:t>
      </w:r>
      <w:r w:rsidR="00CB6744">
        <w:rPr>
          <w:rFonts w:ascii="Times New Roman" w:hAnsi="Times New Roman" w:cs="Times New Roman" w:hint="cs"/>
          <w:sz w:val="28"/>
          <w:szCs w:val="28"/>
          <w:rtl/>
        </w:rPr>
        <w:t xml:space="preserve">... </w:t>
      </w:r>
      <w:r w:rsidRPr="005C447E">
        <w:rPr>
          <w:rFonts w:ascii="Times New Roman" w:hAnsi="Times New Roman" w:cs="Times New Roman"/>
          <w:sz w:val="28"/>
          <w:szCs w:val="28"/>
          <w:rtl/>
        </w:rPr>
        <w:t xml:space="preserve">لا بد لي </w:t>
      </w:r>
      <w:r w:rsidR="007C4341">
        <w:rPr>
          <w:rFonts w:ascii="Times New Roman" w:hAnsi="Times New Roman" w:cs="Times New Roman" w:hint="cs"/>
          <w:sz w:val="28"/>
          <w:szCs w:val="28"/>
          <w:rtl/>
        </w:rPr>
        <w:t>ا</w:t>
      </w:r>
      <w:r w:rsidRPr="005C447E">
        <w:rPr>
          <w:rFonts w:ascii="Times New Roman" w:hAnsi="Times New Roman" w:cs="Times New Roman"/>
          <w:sz w:val="28"/>
          <w:szCs w:val="28"/>
          <w:rtl/>
        </w:rPr>
        <w:t xml:space="preserve">ن أهنئ أبنائي الطلبة ممن </w:t>
      </w:r>
      <w:r w:rsidR="00AC79A8" w:rsidRPr="005C447E">
        <w:rPr>
          <w:rFonts w:ascii="Times New Roman" w:hAnsi="Times New Roman" w:cs="Times New Roman" w:hint="cs"/>
          <w:sz w:val="28"/>
          <w:szCs w:val="28"/>
          <w:rtl/>
        </w:rPr>
        <w:t>أحرزوا</w:t>
      </w:r>
      <w:r w:rsidR="000C401D">
        <w:rPr>
          <w:rFonts w:ascii="Times New Roman" w:hAnsi="Times New Roman" w:cs="Times New Roman" w:hint="cs"/>
          <w:sz w:val="28"/>
          <w:szCs w:val="28"/>
          <w:rtl/>
        </w:rPr>
        <w:t xml:space="preserve"> </w:t>
      </w:r>
      <w:r w:rsidR="00D14FF4">
        <w:rPr>
          <w:rFonts w:ascii="Times New Roman" w:hAnsi="Times New Roman" w:cs="Times New Roman"/>
          <w:sz w:val="28"/>
          <w:szCs w:val="28"/>
          <w:rtl/>
        </w:rPr>
        <w:t xml:space="preserve">المراتب الأولى في </w:t>
      </w:r>
      <w:r w:rsidR="00D14FF4">
        <w:rPr>
          <w:rFonts w:ascii="Times New Roman" w:hAnsi="Times New Roman" w:cs="Times New Roman" w:hint="cs"/>
          <w:sz w:val="28"/>
          <w:szCs w:val="28"/>
          <w:rtl/>
        </w:rPr>
        <w:t xml:space="preserve"> البرامج </w:t>
      </w:r>
      <w:r w:rsidR="00BD54D9">
        <w:rPr>
          <w:rFonts w:ascii="Times New Roman" w:hAnsi="Times New Roman" w:cs="Times New Roman" w:hint="cs"/>
          <w:sz w:val="28"/>
          <w:szCs w:val="28"/>
          <w:rtl/>
        </w:rPr>
        <w:t xml:space="preserve"> الدراسية</w:t>
      </w:r>
      <w:r w:rsidR="000C401D">
        <w:rPr>
          <w:rFonts w:ascii="Times New Roman" w:hAnsi="Times New Roman" w:cs="Times New Roman" w:hint="cs"/>
          <w:sz w:val="28"/>
          <w:szCs w:val="28"/>
          <w:rtl/>
        </w:rPr>
        <w:t xml:space="preserve"> </w:t>
      </w:r>
      <w:r w:rsidRPr="005C447E">
        <w:rPr>
          <w:rFonts w:ascii="Times New Roman" w:hAnsi="Times New Roman" w:cs="Times New Roman"/>
          <w:sz w:val="28"/>
          <w:szCs w:val="28"/>
          <w:rtl/>
        </w:rPr>
        <w:t>على مستوى المملكة وهم:</w:t>
      </w:r>
    </w:p>
    <w:tbl>
      <w:tblPr>
        <w:bidiVisual/>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610"/>
        <w:gridCol w:w="2610"/>
        <w:gridCol w:w="2333"/>
        <w:gridCol w:w="810"/>
      </w:tblGrid>
      <w:tr w:rsidR="00836187" w:rsidRPr="00090BB8" w:rsidTr="006F1FE8">
        <w:trPr>
          <w:trHeight w:val="100"/>
          <w:jc w:val="center"/>
        </w:trPr>
        <w:tc>
          <w:tcPr>
            <w:tcW w:w="2108" w:type="dxa"/>
            <w:shd w:val="clear" w:color="000000" w:fill="FFFF00"/>
            <w:vAlign w:val="bottom"/>
            <w:hideMark/>
          </w:tcPr>
          <w:p w:rsidR="00836187" w:rsidRPr="00090BB8" w:rsidRDefault="00836187" w:rsidP="006F1FE8">
            <w:pPr>
              <w:bidi/>
              <w:spacing w:after="0" w:line="240" w:lineRule="auto"/>
              <w:rPr>
                <w:rFonts w:eastAsia="Times New Roman" w:cs="Times New Roman"/>
                <w:b/>
                <w:bCs/>
                <w:color w:val="000000"/>
                <w:rtl/>
              </w:rPr>
            </w:pPr>
            <w:r w:rsidRPr="00090BB8">
              <w:rPr>
                <w:rFonts w:eastAsia="Times New Roman" w:cs="Times New Roman"/>
                <w:b/>
                <w:bCs/>
                <w:color w:val="000000"/>
                <w:rtl/>
              </w:rPr>
              <w:t>البرنامج الدراسي</w:t>
            </w:r>
          </w:p>
        </w:tc>
        <w:tc>
          <w:tcPr>
            <w:tcW w:w="2610" w:type="dxa"/>
            <w:shd w:val="clear" w:color="000000" w:fill="FFFF00"/>
            <w:vAlign w:val="bottom"/>
            <w:hideMark/>
          </w:tcPr>
          <w:p w:rsidR="00836187" w:rsidRPr="00090BB8" w:rsidRDefault="00836187" w:rsidP="006F1FE8">
            <w:pPr>
              <w:bidi/>
              <w:spacing w:after="0" w:line="240" w:lineRule="auto"/>
              <w:rPr>
                <w:rFonts w:eastAsia="Times New Roman" w:cs="Times New Roman"/>
                <w:b/>
                <w:bCs/>
                <w:color w:val="000000"/>
                <w:rtl/>
              </w:rPr>
            </w:pPr>
            <w:r w:rsidRPr="00090BB8">
              <w:rPr>
                <w:rFonts w:eastAsia="Times New Roman" w:cs="Times New Roman"/>
                <w:b/>
                <w:bCs/>
                <w:color w:val="000000"/>
                <w:rtl/>
              </w:rPr>
              <w:t>إسم الطالب</w:t>
            </w:r>
          </w:p>
        </w:tc>
        <w:tc>
          <w:tcPr>
            <w:tcW w:w="2610" w:type="dxa"/>
            <w:shd w:val="clear" w:color="000000" w:fill="FFFF00"/>
            <w:vAlign w:val="bottom"/>
            <w:hideMark/>
          </w:tcPr>
          <w:p w:rsidR="00836187" w:rsidRPr="00090BB8" w:rsidRDefault="00836187" w:rsidP="006F1FE8">
            <w:pPr>
              <w:bidi/>
              <w:spacing w:after="0" w:line="240" w:lineRule="auto"/>
              <w:rPr>
                <w:rFonts w:eastAsia="Times New Roman" w:cs="Times New Roman"/>
                <w:b/>
                <w:bCs/>
                <w:color w:val="000000"/>
                <w:rtl/>
              </w:rPr>
            </w:pPr>
            <w:r w:rsidRPr="00090BB8">
              <w:rPr>
                <w:rFonts w:eastAsia="Times New Roman" w:cs="Times New Roman"/>
                <w:b/>
                <w:bCs/>
                <w:color w:val="000000"/>
                <w:rtl/>
              </w:rPr>
              <w:t>إسم الكلية</w:t>
            </w:r>
          </w:p>
        </w:tc>
        <w:tc>
          <w:tcPr>
            <w:tcW w:w="2333" w:type="dxa"/>
            <w:shd w:val="clear" w:color="000000" w:fill="FFFF00"/>
            <w:vAlign w:val="bottom"/>
            <w:hideMark/>
          </w:tcPr>
          <w:p w:rsidR="00836187" w:rsidRPr="00090BB8" w:rsidRDefault="00836187" w:rsidP="006F1FE8">
            <w:pPr>
              <w:bidi/>
              <w:spacing w:after="0" w:line="240" w:lineRule="auto"/>
              <w:rPr>
                <w:rFonts w:eastAsia="Times New Roman" w:cs="Times New Roman"/>
                <w:b/>
                <w:bCs/>
                <w:color w:val="000000"/>
                <w:rtl/>
              </w:rPr>
            </w:pPr>
            <w:r w:rsidRPr="00090BB8">
              <w:rPr>
                <w:rFonts w:eastAsia="Times New Roman" w:cs="Times New Roman"/>
                <w:b/>
                <w:bCs/>
                <w:color w:val="000000"/>
                <w:rtl/>
              </w:rPr>
              <w:t>إسم التخصص</w:t>
            </w:r>
          </w:p>
        </w:tc>
        <w:tc>
          <w:tcPr>
            <w:tcW w:w="810" w:type="dxa"/>
            <w:shd w:val="clear" w:color="000000" w:fill="FFFF00"/>
            <w:vAlign w:val="bottom"/>
            <w:hideMark/>
          </w:tcPr>
          <w:p w:rsidR="00836187" w:rsidRPr="00090BB8" w:rsidRDefault="00836187" w:rsidP="006F1FE8">
            <w:pPr>
              <w:bidi/>
              <w:spacing w:after="0" w:line="240" w:lineRule="auto"/>
              <w:rPr>
                <w:rFonts w:eastAsia="Times New Roman" w:cs="Times New Roman"/>
                <w:b/>
                <w:bCs/>
                <w:color w:val="000000"/>
                <w:rtl/>
              </w:rPr>
            </w:pPr>
            <w:r w:rsidRPr="00090BB8">
              <w:rPr>
                <w:rFonts w:eastAsia="Times New Roman" w:cs="Times New Roman"/>
                <w:b/>
                <w:bCs/>
                <w:color w:val="000000"/>
                <w:rtl/>
              </w:rPr>
              <w:t>المعدل</w:t>
            </w:r>
          </w:p>
        </w:tc>
      </w:tr>
      <w:tr w:rsidR="006F1FE8" w:rsidRPr="00090BB8" w:rsidTr="006F1FE8">
        <w:trPr>
          <w:trHeight w:val="300"/>
          <w:jc w:val="center"/>
        </w:trPr>
        <w:tc>
          <w:tcPr>
            <w:tcW w:w="2108" w:type="dxa"/>
            <w:shd w:val="clear" w:color="auto" w:fill="auto"/>
            <w:noWrap/>
            <w:vAlign w:val="center"/>
          </w:tcPr>
          <w:p w:rsidR="006F1FE8" w:rsidRPr="006F1FE8" w:rsidRDefault="006F1FE8" w:rsidP="006F1FE8">
            <w:pPr>
              <w:bidi/>
              <w:spacing w:after="0" w:line="240" w:lineRule="auto"/>
              <w:rPr>
                <w:rFonts w:asciiTheme="majorBidi" w:eastAsia="Times New Roman" w:hAnsiTheme="majorBidi" w:cstheme="majorBidi"/>
                <w:color w:val="000000"/>
              </w:rPr>
            </w:pPr>
            <w:r w:rsidRPr="006F1FE8">
              <w:rPr>
                <w:rFonts w:asciiTheme="majorBidi" w:hAnsiTheme="majorBidi" w:cstheme="majorBidi"/>
                <w:color w:val="000000"/>
                <w:rtl/>
              </w:rPr>
              <w:t>الهندسي</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عبد الرحمن ساطي محمد جاد</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الخوارزمي</w:t>
            </w:r>
          </w:p>
        </w:tc>
        <w:tc>
          <w:tcPr>
            <w:tcW w:w="2333"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الهندسة المدنية</w:t>
            </w:r>
          </w:p>
        </w:tc>
        <w:tc>
          <w:tcPr>
            <w:tcW w:w="810" w:type="dxa"/>
            <w:shd w:val="clear" w:color="auto" w:fill="auto"/>
            <w:noWrap/>
            <w:vAlign w:val="center"/>
          </w:tcPr>
          <w:p w:rsidR="006F1FE8" w:rsidRPr="006F1FE8" w:rsidRDefault="006F1FE8" w:rsidP="006F1FE8">
            <w:pPr>
              <w:spacing w:after="0" w:line="240" w:lineRule="auto"/>
              <w:jc w:val="center"/>
              <w:rPr>
                <w:rFonts w:asciiTheme="majorBidi" w:hAnsiTheme="majorBidi" w:cstheme="majorBidi"/>
                <w:color w:val="000000"/>
                <w:rtl/>
              </w:rPr>
            </w:pPr>
            <w:r w:rsidRPr="006F1FE8">
              <w:rPr>
                <w:rFonts w:asciiTheme="majorBidi" w:hAnsiTheme="majorBidi" w:cstheme="majorBidi"/>
                <w:color w:val="000000"/>
              </w:rPr>
              <w:t>90.3</w:t>
            </w:r>
          </w:p>
        </w:tc>
      </w:tr>
      <w:tr w:rsidR="006F1FE8" w:rsidRPr="00090BB8" w:rsidTr="006F1FE8">
        <w:trPr>
          <w:trHeight w:val="300"/>
          <w:jc w:val="center"/>
        </w:trPr>
        <w:tc>
          <w:tcPr>
            <w:tcW w:w="2108"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Pr>
            </w:pPr>
            <w:r w:rsidRPr="006F1FE8">
              <w:rPr>
                <w:rFonts w:asciiTheme="majorBidi" w:hAnsiTheme="majorBidi" w:cstheme="majorBidi"/>
                <w:color w:val="000000"/>
                <w:rtl/>
              </w:rPr>
              <w:t>المهن الطبية المساندة</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دانيه سمير عز الدين الطريفي</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تدريب عمان</w:t>
            </w:r>
          </w:p>
        </w:tc>
        <w:tc>
          <w:tcPr>
            <w:tcW w:w="2333"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الصيدلة</w:t>
            </w:r>
          </w:p>
        </w:tc>
        <w:tc>
          <w:tcPr>
            <w:tcW w:w="810" w:type="dxa"/>
            <w:shd w:val="clear" w:color="auto" w:fill="auto"/>
            <w:noWrap/>
            <w:vAlign w:val="center"/>
          </w:tcPr>
          <w:p w:rsidR="006F1FE8" w:rsidRPr="006F1FE8" w:rsidRDefault="006F1FE8" w:rsidP="006F1FE8">
            <w:pPr>
              <w:spacing w:after="0" w:line="240" w:lineRule="auto"/>
              <w:jc w:val="center"/>
              <w:rPr>
                <w:rFonts w:asciiTheme="majorBidi" w:hAnsiTheme="majorBidi" w:cstheme="majorBidi"/>
                <w:color w:val="000000"/>
                <w:rtl/>
              </w:rPr>
            </w:pPr>
            <w:r w:rsidRPr="006F1FE8">
              <w:rPr>
                <w:rFonts w:asciiTheme="majorBidi" w:hAnsiTheme="majorBidi" w:cstheme="majorBidi"/>
                <w:color w:val="000000"/>
              </w:rPr>
              <w:t>91.5</w:t>
            </w:r>
          </w:p>
        </w:tc>
      </w:tr>
      <w:tr w:rsidR="006F1FE8" w:rsidRPr="00090BB8" w:rsidTr="006F1FE8">
        <w:trPr>
          <w:trHeight w:val="300"/>
          <w:jc w:val="center"/>
        </w:trPr>
        <w:tc>
          <w:tcPr>
            <w:tcW w:w="2108"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Pr>
            </w:pPr>
            <w:r w:rsidRPr="006F1FE8">
              <w:rPr>
                <w:rFonts w:asciiTheme="majorBidi" w:hAnsiTheme="majorBidi" w:cstheme="majorBidi"/>
                <w:color w:val="000000"/>
                <w:rtl/>
              </w:rPr>
              <w:t>الفنون التطبيقية</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سوزان زياد محمد سلامه</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المجتمع العربي</w:t>
            </w:r>
          </w:p>
        </w:tc>
        <w:tc>
          <w:tcPr>
            <w:tcW w:w="2333"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التصميم الجرافيكي</w:t>
            </w:r>
          </w:p>
        </w:tc>
        <w:tc>
          <w:tcPr>
            <w:tcW w:w="810" w:type="dxa"/>
            <w:shd w:val="clear" w:color="auto" w:fill="auto"/>
            <w:noWrap/>
            <w:vAlign w:val="center"/>
          </w:tcPr>
          <w:p w:rsidR="006F1FE8" w:rsidRPr="006F1FE8" w:rsidRDefault="006F1FE8" w:rsidP="006F1FE8">
            <w:pPr>
              <w:spacing w:after="0" w:line="240" w:lineRule="auto"/>
              <w:jc w:val="center"/>
              <w:rPr>
                <w:rFonts w:asciiTheme="majorBidi" w:hAnsiTheme="majorBidi" w:cstheme="majorBidi"/>
                <w:color w:val="000000"/>
                <w:rtl/>
              </w:rPr>
            </w:pPr>
            <w:r w:rsidRPr="006F1FE8">
              <w:rPr>
                <w:rFonts w:asciiTheme="majorBidi" w:hAnsiTheme="majorBidi" w:cstheme="majorBidi"/>
                <w:color w:val="000000"/>
              </w:rPr>
              <w:t>86.2</w:t>
            </w:r>
          </w:p>
        </w:tc>
      </w:tr>
      <w:tr w:rsidR="006F1FE8" w:rsidRPr="00090BB8" w:rsidTr="006F1FE8">
        <w:trPr>
          <w:trHeight w:val="300"/>
          <w:jc w:val="center"/>
        </w:trPr>
        <w:tc>
          <w:tcPr>
            <w:tcW w:w="2108"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Pr>
            </w:pPr>
            <w:r w:rsidRPr="006F1FE8">
              <w:rPr>
                <w:rFonts w:asciiTheme="majorBidi" w:hAnsiTheme="majorBidi" w:cstheme="majorBidi"/>
                <w:color w:val="000000"/>
                <w:rtl/>
              </w:rPr>
              <w:t>الاداري والمالي</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 xml:space="preserve">حنان مازن ايوب موسى </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تدريب عمان</w:t>
            </w:r>
          </w:p>
        </w:tc>
        <w:tc>
          <w:tcPr>
            <w:tcW w:w="2333"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السكرتاريا واعمال المكاتب</w:t>
            </w:r>
          </w:p>
        </w:tc>
        <w:tc>
          <w:tcPr>
            <w:tcW w:w="810" w:type="dxa"/>
            <w:shd w:val="clear" w:color="auto" w:fill="auto"/>
            <w:noWrap/>
            <w:vAlign w:val="center"/>
          </w:tcPr>
          <w:p w:rsidR="006F1FE8" w:rsidRPr="006F1FE8" w:rsidRDefault="006F1FE8" w:rsidP="006F1FE8">
            <w:pPr>
              <w:spacing w:after="0" w:line="240" w:lineRule="auto"/>
              <w:jc w:val="center"/>
              <w:rPr>
                <w:rFonts w:asciiTheme="majorBidi" w:hAnsiTheme="majorBidi" w:cstheme="majorBidi"/>
                <w:color w:val="000000"/>
                <w:rtl/>
              </w:rPr>
            </w:pPr>
            <w:r w:rsidRPr="006F1FE8">
              <w:rPr>
                <w:rFonts w:asciiTheme="majorBidi" w:hAnsiTheme="majorBidi" w:cstheme="majorBidi"/>
                <w:color w:val="000000"/>
              </w:rPr>
              <w:t>88.6</w:t>
            </w:r>
          </w:p>
        </w:tc>
      </w:tr>
      <w:tr w:rsidR="006F1FE8" w:rsidRPr="00090BB8" w:rsidTr="006F1FE8">
        <w:trPr>
          <w:trHeight w:val="300"/>
          <w:jc w:val="center"/>
        </w:trPr>
        <w:tc>
          <w:tcPr>
            <w:tcW w:w="2108"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Pr>
            </w:pPr>
            <w:r w:rsidRPr="006F1FE8">
              <w:rPr>
                <w:rFonts w:asciiTheme="majorBidi" w:hAnsiTheme="majorBidi" w:cstheme="majorBidi"/>
                <w:color w:val="000000"/>
                <w:rtl/>
              </w:rPr>
              <w:t>الزراعي</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محمد سليمان حسن الرياطي</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الشوبك الجامعية</w:t>
            </w:r>
          </w:p>
        </w:tc>
        <w:tc>
          <w:tcPr>
            <w:tcW w:w="2333"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الإنتاج النباتي</w:t>
            </w:r>
          </w:p>
        </w:tc>
        <w:tc>
          <w:tcPr>
            <w:tcW w:w="810" w:type="dxa"/>
            <w:shd w:val="clear" w:color="auto" w:fill="auto"/>
            <w:noWrap/>
            <w:vAlign w:val="center"/>
          </w:tcPr>
          <w:p w:rsidR="006F1FE8" w:rsidRPr="006F1FE8" w:rsidRDefault="006F1FE8" w:rsidP="006F1FE8">
            <w:pPr>
              <w:spacing w:after="0" w:line="240" w:lineRule="auto"/>
              <w:jc w:val="center"/>
              <w:rPr>
                <w:rFonts w:asciiTheme="majorBidi" w:hAnsiTheme="majorBidi" w:cstheme="majorBidi"/>
                <w:color w:val="000000"/>
                <w:rtl/>
              </w:rPr>
            </w:pPr>
            <w:r w:rsidRPr="006F1FE8">
              <w:rPr>
                <w:rFonts w:asciiTheme="majorBidi" w:hAnsiTheme="majorBidi" w:cstheme="majorBidi"/>
                <w:color w:val="000000"/>
              </w:rPr>
              <w:t>74.2</w:t>
            </w:r>
          </w:p>
        </w:tc>
      </w:tr>
      <w:tr w:rsidR="006F1FE8" w:rsidRPr="00090BB8" w:rsidTr="006F1FE8">
        <w:trPr>
          <w:trHeight w:val="300"/>
          <w:jc w:val="center"/>
        </w:trPr>
        <w:tc>
          <w:tcPr>
            <w:tcW w:w="2108"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Pr>
            </w:pPr>
            <w:r w:rsidRPr="006F1FE8">
              <w:rPr>
                <w:rFonts w:asciiTheme="majorBidi" w:hAnsiTheme="majorBidi" w:cstheme="majorBidi"/>
                <w:color w:val="000000"/>
                <w:rtl/>
              </w:rPr>
              <w:t>التربوي</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عبد القادر فواز عبد القادر الرفايعه</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الشوبك الجامعية</w:t>
            </w:r>
          </w:p>
        </w:tc>
        <w:tc>
          <w:tcPr>
            <w:tcW w:w="2333"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التربية المهنية</w:t>
            </w:r>
          </w:p>
        </w:tc>
        <w:tc>
          <w:tcPr>
            <w:tcW w:w="810" w:type="dxa"/>
            <w:shd w:val="clear" w:color="auto" w:fill="auto"/>
            <w:noWrap/>
            <w:vAlign w:val="center"/>
          </w:tcPr>
          <w:p w:rsidR="006F1FE8" w:rsidRPr="006F1FE8" w:rsidRDefault="006F1FE8" w:rsidP="006F1FE8">
            <w:pPr>
              <w:spacing w:after="0" w:line="240" w:lineRule="auto"/>
              <w:jc w:val="center"/>
              <w:rPr>
                <w:rFonts w:asciiTheme="majorBidi" w:hAnsiTheme="majorBidi" w:cstheme="majorBidi"/>
                <w:color w:val="000000"/>
                <w:rtl/>
              </w:rPr>
            </w:pPr>
            <w:r w:rsidRPr="006F1FE8">
              <w:rPr>
                <w:rFonts w:asciiTheme="majorBidi" w:hAnsiTheme="majorBidi" w:cstheme="majorBidi"/>
                <w:color w:val="000000"/>
              </w:rPr>
              <w:t>82.6</w:t>
            </w:r>
          </w:p>
        </w:tc>
      </w:tr>
      <w:tr w:rsidR="006F1FE8" w:rsidRPr="00090BB8" w:rsidTr="006F1FE8">
        <w:trPr>
          <w:trHeight w:val="300"/>
          <w:jc w:val="center"/>
        </w:trPr>
        <w:tc>
          <w:tcPr>
            <w:tcW w:w="2108"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Pr>
            </w:pPr>
            <w:r w:rsidRPr="006F1FE8">
              <w:rPr>
                <w:rFonts w:asciiTheme="majorBidi" w:hAnsiTheme="majorBidi" w:cstheme="majorBidi"/>
                <w:color w:val="000000"/>
                <w:rtl/>
              </w:rPr>
              <w:t>إدارة المعلومات والمكتبات</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ربى احمد سليمان غراغير</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السلط للعلوم الانسانية</w:t>
            </w:r>
          </w:p>
        </w:tc>
        <w:tc>
          <w:tcPr>
            <w:tcW w:w="2333"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علم المكتبات والمعلومات</w:t>
            </w:r>
          </w:p>
        </w:tc>
        <w:tc>
          <w:tcPr>
            <w:tcW w:w="810" w:type="dxa"/>
            <w:shd w:val="clear" w:color="auto" w:fill="auto"/>
            <w:noWrap/>
            <w:vAlign w:val="center"/>
          </w:tcPr>
          <w:p w:rsidR="006F1FE8" w:rsidRPr="006F1FE8" w:rsidRDefault="006F1FE8" w:rsidP="006F1FE8">
            <w:pPr>
              <w:spacing w:after="0" w:line="240" w:lineRule="auto"/>
              <w:jc w:val="center"/>
              <w:rPr>
                <w:rFonts w:asciiTheme="majorBidi" w:hAnsiTheme="majorBidi" w:cstheme="majorBidi"/>
                <w:color w:val="000000"/>
                <w:rtl/>
              </w:rPr>
            </w:pPr>
            <w:r w:rsidRPr="006F1FE8">
              <w:rPr>
                <w:rFonts w:asciiTheme="majorBidi" w:hAnsiTheme="majorBidi" w:cstheme="majorBidi"/>
                <w:color w:val="000000"/>
              </w:rPr>
              <w:t>85</w:t>
            </w:r>
          </w:p>
        </w:tc>
      </w:tr>
      <w:tr w:rsidR="006F1FE8" w:rsidRPr="00090BB8" w:rsidTr="006F1FE8">
        <w:trPr>
          <w:trHeight w:val="300"/>
          <w:jc w:val="center"/>
        </w:trPr>
        <w:tc>
          <w:tcPr>
            <w:tcW w:w="2108"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Pr>
            </w:pPr>
            <w:r w:rsidRPr="006F1FE8">
              <w:rPr>
                <w:rFonts w:asciiTheme="majorBidi" w:hAnsiTheme="majorBidi" w:cstheme="majorBidi"/>
                <w:color w:val="000000"/>
                <w:rtl/>
              </w:rPr>
              <w:t>الفندقي والسياحي</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انس نصر محمد علاء الدين</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القدس</w:t>
            </w:r>
          </w:p>
        </w:tc>
        <w:tc>
          <w:tcPr>
            <w:tcW w:w="2333"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الإدارة السياحية</w:t>
            </w:r>
          </w:p>
        </w:tc>
        <w:tc>
          <w:tcPr>
            <w:tcW w:w="810" w:type="dxa"/>
            <w:shd w:val="clear" w:color="auto" w:fill="auto"/>
            <w:noWrap/>
            <w:vAlign w:val="center"/>
          </w:tcPr>
          <w:p w:rsidR="006F1FE8" w:rsidRPr="006F1FE8" w:rsidRDefault="006F1FE8" w:rsidP="006F1FE8">
            <w:pPr>
              <w:spacing w:after="0" w:line="240" w:lineRule="auto"/>
              <w:jc w:val="center"/>
              <w:rPr>
                <w:rFonts w:asciiTheme="majorBidi" w:hAnsiTheme="majorBidi" w:cstheme="majorBidi"/>
                <w:color w:val="000000"/>
                <w:rtl/>
              </w:rPr>
            </w:pPr>
            <w:r w:rsidRPr="006F1FE8">
              <w:rPr>
                <w:rFonts w:asciiTheme="majorBidi" w:hAnsiTheme="majorBidi" w:cstheme="majorBidi"/>
                <w:color w:val="000000"/>
              </w:rPr>
              <w:t>85.4</w:t>
            </w:r>
          </w:p>
        </w:tc>
      </w:tr>
      <w:tr w:rsidR="006F1FE8" w:rsidRPr="00090BB8" w:rsidTr="006F1FE8">
        <w:trPr>
          <w:trHeight w:val="300"/>
          <w:jc w:val="center"/>
        </w:trPr>
        <w:tc>
          <w:tcPr>
            <w:tcW w:w="2108"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Pr>
            </w:pPr>
            <w:r w:rsidRPr="006F1FE8">
              <w:rPr>
                <w:rFonts w:asciiTheme="majorBidi" w:hAnsiTheme="majorBidi" w:cstheme="majorBidi"/>
                <w:color w:val="000000"/>
                <w:rtl/>
              </w:rPr>
              <w:t>علوم الشريعة</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جمال حسين علي الزعبي</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توليدو</w:t>
            </w:r>
          </w:p>
        </w:tc>
        <w:tc>
          <w:tcPr>
            <w:tcW w:w="2333"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علوم الشريعة</w:t>
            </w:r>
          </w:p>
        </w:tc>
        <w:tc>
          <w:tcPr>
            <w:tcW w:w="810" w:type="dxa"/>
            <w:shd w:val="clear" w:color="auto" w:fill="auto"/>
            <w:noWrap/>
            <w:vAlign w:val="center"/>
          </w:tcPr>
          <w:p w:rsidR="006F1FE8" w:rsidRPr="006F1FE8" w:rsidRDefault="006F1FE8" w:rsidP="006F1FE8">
            <w:pPr>
              <w:spacing w:after="0" w:line="240" w:lineRule="auto"/>
              <w:jc w:val="center"/>
              <w:rPr>
                <w:rFonts w:asciiTheme="majorBidi" w:hAnsiTheme="majorBidi" w:cstheme="majorBidi"/>
                <w:color w:val="000000"/>
                <w:rtl/>
              </w:rPr>
            </w:pPr>
            <w:r w:rsidRPr="006F1FE8">
              <w:rPr>
                <w:rFonts w:asciiTheme="majorBidi" w:hAnsiTheme="majorBidi" w:cstheme="majorBidi"/>
                <w:color w:val="000000"/>
              </w:rPr>
              <w:t>84.8</w:t>
            </w:r>
          </w:p>
        </w:tc>
      </w:tr>
      <w:tr w:rsidR="006F1FE8" w:rsidRPr="00090BB8" w:rsidTr="006F1FE8">
        <w:trPr>
          <w:trHeight w:val="300"/>
          <w:jc w:val="center"/>
        </w:trPr>
        <w:tc>
          <w:tcPr>
            <w:tcW w:w="2108"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Pr>
            </w:pPr>
            <w:r w:rsidRPr="006F1FE8">
              <w:rPr>
                <w:rFonts w:asciiTheme="majorBidi" w:hAnsiTheme="majorBidi" w:cstheme="majorBidi"/>
                <w:color w:val="000000"/>
                <w:rtl/>
              </w:rPr>
              <w:t>اللغات</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دانية عبد العزيز عفريت</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الخوارزمي</w:t>
            </w:r>
          </w:p>
        </w:tc>
        <w:tc>
          <w:tcPr>
            <w:tcW w:w="2333"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اللغة الإنجليزية</w:t>
            </w:r>
          </w:p>
        </w:tc>
        <w:tc>
          <w:tcPr>
            <w:tcW w:w="810" w:type="dxa"/>
            <w:shd w:val="clear" w:color="auto" w:fill="auto"/>
            <w:noWrap/>
            <w:vAlign w:val="center"/>
          </w:tcPr>
          <w:p w:rsidR="006F1FE8" w:rsidRPr="006F1FE8" w:rsidRDefault="006F1FE8" w:rsidP="006F1FE8">
            <w:pPr>
              <w:spacing w:after="0" w:line="240" w:lineRule="auto"/>
              <w:jc w:val="center"/>
              <w:rPr>
                <w:rFonts w:asciiTheme="majorBidi" w:hAnsiTheme="majorBidi" w:cstheme="majorBidi"/>
                <w:color w:val="000000"/>
                <w:rtl/>
              </w:rPr>
            </w:pPr>
            <w:r w:rsidRPr="006F1FE8">
              <w:rPr>
                <w:rFonts w:asciiTheme="majorBidi" w:hAnsiTheme="majorBidi" w:cstheme="majorBidi"/>
                <w:color w:val="000000"/>
              </w:rPr>
              <w:t>80.5</w:t>
            </w:r>
          </w:p>
        </w:tc>
      </w:tr>
      <w:tr w:rsidR="006F1FE8" w:rsidRPr="00090BB8" w:rsidTr="006F1FE8">
        <w:trPr>
          <w:trHeight w:val="300"/>
          <w:jc w:val="center"/>
        </w:trPr>
        <w:tc>
          <w:tcPr>
            <w:tcW w:w="2108"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Pr>
            </w:pPr>
            <w:r w:rsidRPr="006F1FE8">
              <w:rPr>
                <w:rFonts w:asciiTheme="majorBidi" w:hAnsiTheme="majorBidi" w:cstheme="majorBidi"/>
                <w:color w:val="000000"/>
                <w:rtl/>
              </w:rPr>
              <w:t>الفسيفساء</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 xml:space="preserve">سهام نايف عوض الزبن </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معهد فن الفسيفساء والترميم /مادبا</w:t>
            </w:r>
          </w:p>
        </w:tc>
        <w:tc>
          <w:tcPr>
            <w:tcW w:w="2333"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فن انتاج وترميم الفسيفساء</w:t>
            </w:r>
          </w:p>
        </w:tc>
        <w:tc>
          <w:tcPr>
            <w:tcW w:w="810" w:type="dxa"/>
            <w:shd w:val="clear" w:color="auto" w:fill="auto"/>
            <w:noWrap/>
            <w:vAlign w:val="center"/>
          </w:tcPr>
          <w:p w:rsidR="006F1FE8" w:rsidRPr="006F1FE8" w:rsidRDefault="006F1FE8" w:rsidP="006F1FE8">
            <w:pPr>
              <w:spacing w:after="0" w:line="240" w:lineRule="auto"/>
              <w:jc w:val="center"/>
              <w:rPr>
                <w:rFonts w:asciiTheme="majorBidi" w:hAnsiTheme="majorBidi" w:cstheme="majorBidi"/>
                <w:color w:val="000000"/>
                <w:rtl/>
              </w:rPr>
            </w:pPr>
            <w:r w:rsidRPr="006F1FE8">
              <w:rPr>
                <w:rFonts w:asciiTheme="majorBidi" w:hAnsiTheme="majorBidi" w:cstheme="majorBidi"/>
                <w:color w:val="000000"/>
              </w:rPr>
              <w:t>86.6</w:t>
            </w:r>
          </w:p>
        </w:tc>
      </w:tr>
      <w:tr w:rsidR="006F1FE8" w:rsidRPr="00090BB8" w:rsidTr="006F1FE8">
        <w:trPr>
          <w:trHeight w:val="300"/>
          <w:jc w:val="center"/>
        </w:trPr>
        <w:tc>
          <w:tcPr>
            <w:tcW w:w="2108"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Pr>
            </w:pPr>
            <w:r w:rsidRPr="006F1FE8">
              <w:rPr>
                <w:rFonts w:asciiTheme="majorBidi" w:hAnsiTheme="majorBidi" w:cstheme="majorBidi"/>
                <w:color w:val="000000"/>
                <w:rtl/>
              </w:rPr>
              <w:t>الدولي</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رضوان انيس محمد بشر</w:t>
            </w:r>
          </w:p>
        </w:tc>
        <w:tc>
          <w:tcPr>
            <w:tcW w:w="2610"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القدس</w:t>
            </w:r>
          </w:p>
        </w:tc>
        <w:tc>
          <w:tcPr>
            <w:tcW w:w="2333" w:type="dxa"/>
            <w:shd w:val="clear" w:color="auto" w:fill="auto"/>
            <w:noWrap/>
            <w:vAlign w:val="center"/>
          </w:tcPr>
          <w:p w:rsidR="006F1FE8" w:rsidRPr="006F1FE8" w:rsidRDefault="006F1FE8" w:rsidP="006F1FE8">
            <w:pPr>
              <w:bidi/>
              <w:spacing w:after="0" w:line="240" w:lineRule="auto"/>
              <w:rPr>
                <w:rFonts w:asciiTheme="majorBidi" w:hAnsiTheme="majorBidi" w:cstheme="majorBidi"/>
                <w:color w:val="000000"/>
                <w:rtl/>
              </w:rPr>
            </w:pPr>
            <w:r w:rsidRPr="006F1FE8">
              <w:rPr>
                <w:rFonts w:asciiTheme="majorBidi" w:hAnsiTheme="majorBidi" w:cstheme="majorBidi"/>
                <w:color w:val="000000"/>
                <w:rtl/>
              </w:rPr>
              <w:t>التصميم الجرافيكي والملتميديا</w:t>
            </w:r>
          </w:p>
        </w:tc>
        <w:tc>
          <w:tcPr>
            <w:tcW w:w="810" w:type="dxa"/>
            <w:shd w:val="clear" w:color="auto" w:fill="auto"/>
            <w:noWrap/>
            <w:vAlign w:val="center"/>
          </w:tcPr>
          <w:p w:rsidR="006F1FE8" w:rsidRPr="006F1FE8" w:rsidRDefault="006F1FE8" w:rsidP="006F1FE8">
            <w:pPr>
              <w:spacing w:after="0" w:line="240" w:lineRule="auto"/>
              <w:jc w:val="center"/>
              <w:rPr>
                <w:rFonts w:asciiTheme="majorBidi" w:hAnsiTheme="majorBidi" w:cstheme="majorBidi"/>
                <w:color w:val="000000"/>
                <w:rtl/>
              </w:rPr>
            </w:pPr>
            <w:r w:rsidRPr="006F1FE8">
              <w:rPr>
                <w:rFonts w:asciiTheme="majorBidi" w:hAnsiTheme="majorBidi" w:cstheme="majorBidi"/>
                <w:color w:val="000000"/>
              </w:rPr>
              <w:t>93.1</w:t>
            </w:r>
          </w:p>
        </w:tc>
      </w:tr>
    </w:tbl>
    <w:p w:rsidR="00A50C54" w:rsidRPr="008572AA" w:rsidRDefault="00A50C54" w:rsidP="00A50C54">
      <w:pPr>
        <w:bidi/>
        <w:jc w:val="both"/>
        <w:rPr>
          <w:sz w:val="10"/>
          <w:szCs w:val="10"/>
          <w:rtl/>
          <w:lang w:bidi="ar-JO"/>
        </w:rPr>
      </w:pPr>
    </w:p>
    <w:p w:rsidR="00D46AF7" w:rsidRDefault="00D46AF7" w:rsidP="008572AA">
      <w:pPr>
        <w:bidi/>
        <w:spacing w:after="0"/>
        <w:ind w:firstLine="720"/>
        <w:jc w:val="both"/>
        <w:rPr>
          <w:sz w:val="32"/>
          <w:szCs w:val="32"/>
          <w:rtl/>
          <w:lang w:bidi="ar-JO"/>
        </w:rPr>
      </w:pPr>
      <w:r>
        <w:rPr>
          <w:rFonts w:hint="cs"/>
          <w:sz w:val="32"/>
          <w:szCs w:val="32"/>
          <w:rtl/>
          <w:lang w:bidi="ar-JO"/>
        </w:rPr>
        <w:t>وتعمل الجامعة على التطوير والتحديث في البُنى التحتية والخدمية في كافة كلياتها والعمل على انشاء ثلاثة مباني كبيرة للقاعات الصفية ومكاتب لأعضاء الهيئة التدريسية في كلية الأميرة عالية الجامعية وكلية الهندسة التكنولوجية وكلية اربد الجامعية وتفتخر جامعة البلقاء التطبيقية بأعضاء هيئة التدريس والإداريين و بطلبتها المنتمين لوطنهم الأردن ولقيادتنا الهاشمية بقيادة جلالة الملك عبدالله الثاني ابن الحسين المعظم، ووسطيتهم واعتدالهم في كل نشاطاتهم، فهم متميزون في تحصيلهم الأكاديمي والنشاطات اللامنهجية، ونأمل منهم المشاركة الفاعلة في انتخابات الجمعيات الطلابية التي ستجري يوم غدٍ الخميس الموافق 19/4/2018 في كليات الجامعة المختلفة، والجامعة تدعم هذه الجمعيات والنشاطات الطلابية وتدعم مشاركتهم في المناسبات والمؤتمر</w:t>
      </w:r>
      <w:r w:rsidR="008572AA">
        <w:rPr>
          <w:rFonts w:hint="cs"/>
          <w:sz w:val="32"/>
          <w:szCs w:val="32"/>
          <w:rtl/>
          <w:lang w:bidi="ar-JO"/>
        </w:rPr>
        <w:t xml:space="preserve">ات والمسابقات الوطنية والخارجية، </w:t>
      </w:r>
      <w:r>
        <w:rPr>
          <w:rFonts w:hint="cs"/>
          <w:sz w:val="32"/>
          <w:szCs w:val="32"/>
          <w:rtl/>
          <w:lang w:bidi="ar-JO"/>
        </w:rPr>
        <w:t xml:space="preserve">وتقوم الجامعة بمتابعة ما يهم </w:t>
      </w:r>
      <w:r w:rsidRPr="00B54656">
        <w:rPr>
          <w:rFonts w:hint="cs"/>
          <w:sz w:val="32"/>
          <w:szCs w:val="32"/>
          <w:rtl/>
          <w:lang w:bidi="ar-JO"/>
        </w:rPr>
        <w:t>أسرتها</w:t>
      </w:r>
      <w:r>
        <w:rPr>
          <w:rFonts w:hint="cs"/>
          <w:sz w:val="32"/>
          <w:szCs w:val="32"/>
          <w:rtl/>
          <w:lang w:bidi="ar-JO"/>
        </w:rPr>
        <w:t xml:space="preserve"> التي تعمل كفريق واحد متجانس مطبقة منظومة التشريعات  القانونية.</w:t>
      </w:r>
    </w:p>
    <w:p w:rsidR="00A50C54" w:rsidRPr="00087C03" w:rsidRDefault="00A50C54" w:rsidP="00256DF9">
      <w:pPr>
        <w:tabs>
          <w:tab w:val="left" w:pos="855"/>
        </w:tabs>
        <w:bidi/>
        <w:spacing w:after="0"/>
        <w:ind w:firstLine="288"/>
        <w:jc w:val="both"/>
        <w:rPr>
          <w:rFonts w:asciiTheme="majorBidi" w:hAnsiTheme="majorBidi" w:cstheme="majorBidi"/>
          <w:sz w:val="32"/>
          <w:szCs w:val="32"/>
          <w:rtl/>
          <w:lang w:bidi="ar-JO"/>
        </w:rPr>
      </w:pPr>
      <w:r w:rsidRPr="00087C03">
        <w:rPr>
          <w:rFonts w:asciiTheme="majorBidi" w:hAnsiTheme="majorBidi" w:cstheme="majorBidi" w:hint="cs"/>
          <w:sz w:val="32"/>
          <w:szCs w:val="32"/>
          <w:rtl/>
          <w:lang w:bidi="ar-JO"/>
        </w:rPr>
        <w:t xml:space="preserve">وفي الختام </w:t>
      </w:r>
      <w:r w:rsidR="00C276BA" w:rsidRPr="00087C03">
        <w:rPr>
          <w:rFonts w:asciiTheme="majorBidi" w:hAnsiTheme="majorBidi" w:cstheme="majorBidi" w:hint="cs"/>
          <w:sz w:val="32"/>
          <w:szCs w:val="32"/>
          <w:rtl/>
          <w:lang w:bidi="ar-JO"/>
        </w:rPr>
        <w:t>أتقدم</w:t>
      </w:r>
      <w:r w:rsidRPr="00087C03">
        <w:rPr>
          <w:rFonts w:asciiTheme="majorBidi" w:hAnsiTheme="majorBidi" w:cstheme="majorBidi" w:hint="cs"/>
          <w:sz w:val="32"/>
          <w:szCs w:val="32"/>
          <w:rtl/>
          <w:lang w:bidi="ar-JO"/>
        </w:rPr>
        <w:t xml:space="preserve"> </w:t>
      </w:r>
      <w:r w:rsidR="000C401D" w:rsidRPr="00087C03">
        <w:rPr>
          <w:rFonts w:asciiTheme="majorBidi" w:hAnsiTheme="majorBidi" w:cstheme="majorBidi" w:hint="cs"/>
          <w:sz w:val="32"/>
          <w:szCs w:val="32"/>
          <w:rtl/>
          <w:lang w:bidi="ar-JO"/>
        </w:rPr>
        <w:t>لأبنائي</w:t>
      </w:r>
      <w:r w:rsidRPr="00087C03">
        <w:rPr>
          <w:rFonts w:asciiTheme="majorBidi" w:hAnsiTheme="majorBidi" w:cstheme="majorBidi" w:hint="cs"/>
          <w:sz w:val="32"/>
          <w:szCs w:val="32"/>
          <w:rtl/>
          <w:lang w:bidi="ar-JO"/>
        </w:rPr>
        <w:t xml:space="preserve"> وبناتي الطلبة الناجحين في هذا الامتحان</w:t>
      </w:r>
      <w:r w:rsidR="00F066BF" w:rsidRPr="00087C03">
        <w:rPr>
          <w:rFonts w:asciiTheme="majorBidi" w:hAnsiTheme="majorBidi" w:cstheme="majorBidi" w:hint="cs"/>
          <w:sz w:val="32"/>
          <w:szCs w:val="32"/>
          <w:rtl/>
          <w:lang w:bidi="ar-JO"/>
        </w:rPr>
        <w:t xml:space="preserve"> بالتهنئة والتبريك</w:t>
      </w:r>
      <w:r w:rsidRPr="00087C03">
        <w:rPr>
          <w:rFonts w:asciiTheme="majorBidi" w:hAnsiTheme="majorBidi" w:cstheme="majorBidi" w:hint="cs"/>
          <w:sz w:val="32"/>
          <w:szCs w:val="32"/>
          <w:rtl/>
          <w:lang w:bidi="ar-JO"/>
        </w:rPr>
        <w:t xml:space="preserve"> وأتمنى لهم مزيدا من التقدم في حياتهم المهنية المقبلة ، </w:t>
      </w:r>
      <w:r w:rsidR="00C276BA" w:rsidRPr="00087C03">
        <w:rPr>
          <w:rFonts w:asciiTheme="majorBidi" w:hAnsiTheme="majorBidi" w:cstheme="majorBidi" w:hint="cs"/>
          <w:sz w:val="32"/>
          <w:szCs w:val="32"/>
          <w:rtl/>
          <w:lang w:bidi="ar-JO"/>
        </w:rPr>
        <w:t>أما</w:t>
      </w:r>
      <w:r w:rsidRPr="00087C03">
        <w:rPr>
          <w:rFonts w:asciiTheme="majorBidi" w:hAnsiTheme="majorBidi" w:cstheme="majorBidi" w:hint="cs"/>
          <w:sz w:val="32"/>
          <w:szCs w:val="32"/>
          <w:rtl/>
          <w:lang w:bidi="ar-JO"/>
        </w:rPr>
        <w:t xml:space="preserve"> الذين لم يحالفهم الحظ في هذه الدورة فأدعوهم </w:t>
      </w:r>
      <w:r w:rsidR="00C276BA" w:rsidRPr="00087C03">
        <w:rPr>
          <w:rFonts w:asciiTheme="majorBidi" w:hAnsiTheme="majorBidi" w:cstheme="majorBidi" w:hint="cs"/>
          <w:sz w:val="32"/>
          <w:szCs w:val="32"/>
          <w:rtl/>
          <w:lang w:bidi="ar-JO"/>
        </w:rPr>
        <w:t>إلى</w:t>
      </w:r>
      <w:r w:rsidRPr="00087C03">
        <w:rPr>
          <w:rFonts w:asciiTheme="majorBidi" w:hAnsiTheme="majorBidi" w:cstheme="majorBidi" w:hint="cs"/>
          <w:sz w:val="32"/>
          <w:szCs w:val="32"/>
          <w:rtl/>
          <w:lang w:bidi="ar-JO"/>
        </w:rPr>
        <w:t xml:space="preserve"> بذل مزيد من الجهد ليكون النجاح حليفهم في الدورات القادمة </w:t>
      </w:r>
      <w:r w:rsidR="00C276BA" w:rsidRPr="00087C03">
        <w:rPr>
          <w:rFonts w:asciiTheme="majorBidi" w:hAnsiTheme="majorBidi" w:cstheme="majorBidi" w:hint="cs"/>
          <w:sz w:val="32"/>
          <w:szCs w:val="32"/>
          <w:rtl/>
          <w:lang w:bidi="ar-JO"/>
        </w:rPr>
        <w:t>إن</w:t>
      </w:r>
      <w:r w:rsidRPr="00087C03">
        <w:rPr>
          <w:rFonts w:asciiTheme="majorBidi" w:hAnsiTheme="majorBidi" w:cstheme="majorBidi" w:hint="cs"/>
          <w:sz w:val="32"/>
          <w:szCs w:val="32"/>
          <w:rtl/>
          <w:lang w:bidi="ar-JO"/>
        </w:rPr>
        <w:t xml:space="preserve"> شاء الله.</w:t>
      </w:r>
    </w:p>
    <w:p w:rsidR="00A50C54" w:rsidRPr="00087C03" w:rsidRDefault="00A50C54" w:rsidP="00D638F6">
      <w:pPr>
        <w:tabs>
          <w:tab w:val="left" w:pos="855"/>
        </w:tabs>
        <w:bidi/>
        <w:spacing w:after="0"/>
        <w:ind w:firstLine="288"/>
        <w:jc w:val="both"/>
        <w:rPr>
          <w:rFonts w:asciiTheme="majorBidi" w:hAnsiTheme="majorBidi" w:cstheme="majorBidi"/>
          <w:sz w:val="32"/>
          <w:szCs w:val="32"/>
          <w:rtl/>
          <w:lang w:bidi="ar-JO"/>
        </w:rPr>
      </w:pPr>
      <w:r w:rsidRPr="00087C03">
        <w:rPr>
          <w:rFonts w:asciiTheme="majorBidi" w:hAnsiTheme="majorBidi" w:cstheme="majorBidi" w:hint="cs"/>
          <w:sz w:val="32"/>
          <w:szCs w:val="32"/>
          <w:rtl/>
          <w:lang w:bidi="ar-JO"/>
        </w:rPr>
        <w:t xml:space="preserve">وأتقدم بالشكر </w:t>
      </w:r>
      <w:r w:rsidR="00D638F6">
        <w:rPr>
          <w:rFonts w:asciiTheme="majorBidi" w:hAnsiTheme="majorBidi" w:cstheme="majorBidi" w:hint="cs"/>
          <w:sz w:val="32"/>
          <w:szCs w:val="32"/>
          <w:rtl/>
          <w:lang w:bidi="ar-JO"/>
        </w:rPr>
        <w:t>الجزيل</w:t>
      </w:r>
      <w:r w:rsidRPr="00087C03">
        <w:rPr>
          <w:rFonts w:asciiTheme="majorBidi" w:hAnsiTheme="majorBidi" w:cstheme="majorBidi" w:hint="cs"/>
          <w:sz w:val="32"/>
          <w:szCs w:val="32"/>
          <w:rtl/>
          <w:lang w:bidi="ar-JO"/>
        </w:rPr>
        <w:t xml:space="preserve"> لكل من ساهم في </w:t>
      </w:r>
      <w:r w:rsidR="00C276BA" w:rsidRPr="00087C03">
        <w:rPr>
          <w:rFonts w:asciiTheme="majorBidi" w:hAnsiTheme="majorBidi" w:cstheme="majorBidi" w:hint="cs"/>
          <w:sz w:val="32"/>
          <w:szCs w:val="32"/>
          <w:rtl/>
          <w:lang w:bidi="ar-JO"/>
        </w:rPr>
        <w:t>إنجاح</w:t>
      </w:r>
      <w:r w:rsidRPr="00087C03">
        <w:rPr>
          <w:rFonts w:asciiTheme="majorBidi" w:hAnsiTheme="majorBidi" w:cstheme="majorBidi" w:hint="cs"/>
          <w:sz w:val="32"/>
          <w:szCs w:val="32"/>
          <w:rtl/>
          <w:lang w:bidi="ar-JO"/>
        </w:rPr>
        <w:t xml:space="preserve"> فعاليات هذا الامتحان من موظفي الجامعة </w:t>
      </w:r>
      <w:r w:rsidR="009B2CB1">
        <w:rPr>
          <w:rFonts w:asciiTheme="majorBidi" w:hAnsiTheme="majorBidi" w:cstheme="majorBidi" w:hint="cs"/>
          <w:sz w:val="32"/>
          <w:szCs w:val="32"/>
          <w:rtl/>
          <w:lang w:bidi="ar-JO"/>
        </w:rPr>
        <w:t>ووحد</w:t>
      </w:r>
      <w:r w:rsidR="00B54656">
        <w:rPr>
          <w:rFonts w:asciiTheme="majorBidi" w:hAnsiTheme="majorBidi" w:cstheme="majorBidi" w:hint="cs"/>
          <w:sz w:val="32"/>
          <w:szCs w:val="32"/>
          <w:rtl/>
          <w:lang w:bidi="ar-JO"/>
        </w:rPr>
        <w:t>ا</w:t>
      </w:r>
      <w:r w:rsidR="009B2CB1">
        <w:rPr>
          <w:rFonts w:asciiTheme="majorBidi" w:hAnsiTheme="majorBidi" w:cstheme="majorBidi" w:hint="cs"/>
          <w:sz w:val="32"/>
          <w:szCs w:val="32"/>
          <w:rtl/>
          <w:lang w:bidi="ar-JO"/>
        </w:rPr>
        <w:t xml:space="preserve">تها ودوائرها الإدارية المختلفة بشكل عام </w:t>
      </w:r>
      <w:r w:rsidRPr="00087C03">
        <w:rPr>
          <w:rFonts w:asciiTheme="majorBidi" w:hAnsiTheme="majorBidi" w:cstheme="majorBidi" w:hint="cs"/>
          <w:sz w:val="32"/>
          <w:szCs w:val="32"/>
          <w:rtl/>
          <w:lang w:bidi="ar-JO"/>
        </w:rPr>
        <w:t xml:space="preserve">وموظفي وحدة التقييم والامتحانات </w:t>
      </w:r>
      <w:r w:rsidR="009B2CB1">
        <w:rPr>
          <w:rFonts w:asciiTheme="majorBidi" w:hAnsiTheme="majorBidi" w:cstheme="majorBidi" w:hint="cs"/>
          <w:sz w:val="32"/>
          <w:szCs w:val="32"/>
          <w:rtl/>
          <w:lang w:bidi="ar-JO"/>
        </w:rPr>
        <w:t xml:space="preserve">العامة بشكل خاص </w:t>
      </w:r>
      <w:r w:rsidRPr="00087C03">
        <w:rPr>
          <w:rFonts w:asciiTheme="majorBidi" w:hAnsiTheme="majorBidi" w:cstheme="majorBidi" w:hint="cs"/>
          <w:sz w:val="32"/>
          <w:szCs w:val="32"/>
          <w:rtl/>
          <w:lang w:bidi="ar-JO"/>
        </w:rPr>
        <w:t xml:space="preserve">وكافة كليات المجتمع العامة والخاصة ومرتبات </w:t>
      </w:r>
      <w:r w:rsidR="00C276BA" w:rsidRPr="00087C03">
        <w:rPr>
          <w:rFonts w:asciiTheme="majorBidi" w:hAnsiTheme="majorBidi" w:cstheme="majorBidi" w:hint="cs"/>
          <w:sz w:val="32"/>
          <w:szCs w:val="32"/>
          <w:rtl/>
          <w:lang w:bidi="ar-JO"/>
        </w:rPr>
        <w:t>الأمن</w:t>
      </w:r>
      <w:r w:rsidRPr="00087C03">
        <w:rPr>
          <w:rFonts w:asciiTheme="majorBidi" w:hAnsiTheme="majorBidi" w:cstheme="majorBidi" w:hint="cs"/>
          <w:sz w:val="32"/>
          <w:szCs w:val="32"/>
          <w:rtl/>
          <w:lang w:bidi="ar-JO"/>
        </w:rPr>
        <w:t xml:space="preserve"> العام والدفاع المدني وشركة الكهرباء الوطنية وشركة شبكة الجامعات </w:t>
      </w:r>
      <w:r w:rsidR="00C276BA" w:rsidRPr="00087C03">
        <w:rPr>
          <w:rFonts w:asciiTheme="majorBidi" w:hAnsiTheme="majorBidi" w:cstheme="majorBidi" w:hint="cs"/>
          <w:sz w:val="32"/>
          <w:szCs w:val="32"/>
          <w:rtl/>
          <w:lang w:bidi="ar-JO"/>
        </w:rPr>
        <w:t>الأردنية</w:t>
      </w:r>
      <w:r w:rsidRPr="00087C03">
        <w:rPr>
          <w:rFonts w:asciiTheme="majorBidi" w:hAnsiTheme="majorBidi" w:cstheme="majorBidi" w:hint="cs"/>
          <w:sz w:val="32"/>
          <w:szCs w:val="32"/>
          <w:rtl/>
          <w:lang w:bidi="ar-JO"/>
        </w:rPr>
        <w:t xml:space="preserve"> .</w:t>
      </w:r>
    </w:p>
    <w:p w:rsidR="00A50C54" w:rsidRDefault="00A50C54" w:rsidP="00256DF9">
      <w:pPr>
        <w:tabs>
          <w:tab w:val="left" w:pos="855"/>
        </w:tabs>
        <w:bidi/>
        <w:spacing w:after="0"/>
        <w:ind w:firstLine="288"/>
        <w:jc w:val="both"/>
        <w:rPr>
          <w:rFonts w:asciiTheme="majorBidi" w:hAnsiTheme="majorBidi" w:cstheme="majorBidi"/>
          <w:sz w:val="32"/>
          <w:szCs w:val="32"/>
          <w:rtl/>
          <w:lang w:bidi="ar-JO"/>
        </w:rPr>
      </w:pPr>
      <w:r w:rsidRPr="00087C03">
        <w:rPr>
          <w:rFonts w:asciiTheme="majorBidi" w:hAnsiTheme="majorBidi" w:cstheme="majorBidi" w:hint="cs"/>
          <w:sz w:val="32"/>
          <w:szCs w:val="32"/>
          <w:rtl/>
          <w:lang w:bidi="ar-JO"/>
        </w:rPr>
        <w:t xml:space="preserve">كما اخص بالشكر كافة العاملين بالقطاع </w:t>
      </w:r>
      <w:r w:rsidR="00C276BA" w:rsidRPr="00087C03">
        <w:rPr>
          <w:rFonts w:asciiTheme="majorBidi" w:hAnsiTheme="majorBidi" w:cstheme="majorBidi" w:hint="cs"/>
          <w:sz w:val="32"/>
          <w:szCs w:val="32"/>
          <w:rtl/>
          <w:lang w:bidi="ar-JO"/>
        </w:rPr>
        <w:t>الإعلام</w:t>
      </w:r>
      <w:r w:rsidR="00B54656">
        <w:rPr>
          <w:rFonts w:asciiTheme="majorBidi" w:hAnsiTheme="majorBidi" w:cstheme="majorBidi" w:hint="cs"/>
          <w:sz w:val="32"/>
          <w:szCs w:val="32"/>
          <w:rtl/>
          <w:lang w:bidi="ar-JO"/>
        </w:rPr>
        <w:t xml:space="preserve">ي </w:t>
      </w:r>
      <w:r w:rsidR="00D00869">
        <w:rPr>
          <w:rFonts w:asciiTheme="majorBidi" w:hAnsiTheme="majorBidi" w:cstheme="majorBidi" w:hint="cs"/>
          <w:sz w:val="32"/>
          <w:szCs w:val="32"/>
          <w:rtl/>
          <w:lang w:bidi="ar-JO"/>
        </w:rPr>
        <w:t xml:space="preserve">بشتى </w:t>
      </w:r>
      <w:r w:rsidR="009B26C0">
        <w:rPr>
          <w:rFonts w:asciiTheme="majorBidi" w:hAnsiTheme="majorBidi" w:cstheme="majorBidi" w:hint="cs"/>
          <w:sz w:val="32"/>
          <w:szCs w:val="32"/>
          <w:rtl/>
          <w:lang w:bidi="ar-JO"/>
        </w:rPr>
        <w:t>أنواعه</w:t>
      </w:r>
      <w:r w:rsidRPr="00087C03">
        <w:rPr>
          <w:rFonts w:asciiTheme="majorBidi" w:hAnsiTheme="majorBidi" w:cstheme="majorBidi" w:hint="cs"/>
          <w:sz w:val="32"/>
          <w:szCs w:val="32"/>
          <w:rtl/>
          <w:lang w:bidi="ar-JO"/>
        </w:rPr>
        <w:t xml:space="preserve"> لما بذلوه من جهد في تغطية فعاليات الامتحان في كافة مراحله</w:t>
      </w:r>
      <w:r w:rsidR="00D46AF7">
        <w:rPr>
          <w:rFonts w:asciiTheme="majorBidi" w:hAnsiTheme="majorBidi" w:cstheme="majorBidi" w:hint="cs"/>
          <w:sz w:val="32"/>
          <w:szCs w:val="32"/>
          <w:rtl/>
          <w:lang w:bidi="ar-JO"/>
        </w:rPr>
        <w:t>.</w:t>
      </w:r>
    </w:p>
    <w:p w:rsidR="00A50C54" w:rsidRPr="00256DF9" w:rsidRDefault="009B26C0" w:rsidP="00256DF9">
      <w:pPr>
        <w:tabs>
          <w:tab w:val="left" w:pos="855"/>
        </w:tabs>
        <w:bidi/>
        <w:ind w:firstLine="288"/>
        <w:jc w:val="center"/>
        <w:rPr>
          <w:rFonts w:asciiTheme="majorBidi" w:hAnsiTheme="majorBidi" w:cstheme="majorBidi"/>
          <w:b/>
          <w:bCs/>
          <w:sz w:val="32"/>
          <w:szCs w:val="32"/>
          <w:rtl/>
          <w:lang w:bidi="ar-JO"/>
        </w:rPr>
      </w:pPr>
      <w:r w:rsidRPr="000E3E29">
        <w:rPr>
          <w:rFonts w:asciiTheme="majorBidi" w:hAnsiTheme="majorBidi" w:cstheme="majorBidi" w:hint="cs"/>
          <w:b/>
          <w:bCs/>
          <w:sz w:val="32"/>
          <w:szCs w:val="32"/>
          <w:rtl/>
          <w:lang w:bidi="ar-JO"/>
        </w:rPr>
        <w:t>حمى الله الأردن بقيادة جلالة الملك عبد الله الثاني المعظم .</w:t>
      </w:r>
    </w:p>
    <w:p w:rsidR="00F35D40" w:rsidRPr="008572AA" w:rsidRDefault="00A50C54" w:rsidP="008572AA">
      <w:pPr>
        <w:bidi/>
        <w:jc w:val="center"/>
        <w:rPr>
          <w:b/>
          <w:bCs/>
          <w:sz w:val="32"/>
          <w:szCs w:val="32"/>
          <w:lang w:bidi="ar-JO"/>
        </w:rPr>
      </w:pPr>
      <w:r w:rsidRPr="00A50C54">
        <w:rPr>
          <w:rFonts w:hint="cs"/>
          <w:b/>
          <w:bCs/>
          <w:sz w:val="32"/>
          <w:szCs w:val="32"/>
          <w:rtl/>
          <w:lang w:bidi="ar-JO"/>
        </w:rPr>
        <w:lastRenderedPageBreak/>
        <w:t>والسلام عليكم ورحمة الله وبركاته</w:t>
      </w:r>
    </w:p>
    <w:sectPr w:rsidR="00F35D40" w:rsidRPr="008572AA" w:rsidSect="00256DF9">
      <w:footerReference w:type="default" r:id="rId8"/>
      <w:pgSz w:w="11907" w:h="16839" w:code="9"/>
      <w:pgMar w:top="907" w:right="1134" w:bottom="907" w:left="1134"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27E" w:rsidRDefault="00D9427E" w:rsidP="00752AB3">
      <w:pPr>
        <w:spacing w:after="0" w:line="240" w:lineRule="auto"/>
      </w:pPr>
      <w:r>
        <w:separator/>
      </w:r>
    </w:p>
  </w:endnote>
  <w:endnote w:type="continuationSeparator" w:id="0">
    <w:p w:rsidR="00D9427E" w:rsidRDefault="00D9427E" w:rsidP="0075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92F" w:rsidRDefault="003D301E">
    <w:pPr>
      <w:pStyle w:val="Footer"/>
      <w:jc w:val="center"/>
    </w:pPr>
    <w:r>
      <w:fldChar w:fldCharType="begin"/>
    </w:r>
    <w:r w:rsidR="002713D2">
      <w:instrText xml:space="preserve"> PAGE   \* MERGEFORMAT </w:instrText>
    </w:r>
    <w:r>
      <w:fldChar w:fldCharType="separate"/>
    </w:r>
    <w:r w:rsidR="00D3589A">
      <w:rPr>
        <w:noProof/>
      </w:rPr>
      <w:t>1</w:t>
    </w:r>
    <w:r>
      <w:fldChar w:fldCharType="end"/>
    </w:r>
  </w:p>
  <w:p w:rsidR="0080292F" w:rsidRDefault="00802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27E" w:rsidRDefault="00D9427E" w:rsidP="00752AB3">
      <w:pPr>
        <w:spacing w:after="0" w:line="240" w:lineRule="auto"/>
      </w:pPr>
      <w:r>
        <w:separator/>
      </w:r>
    </w:p>
  </w:footnote>
  <w:footnote w:type="continuationSeparator" w:id="0">
    <w:p w:rsidR="00D9427E" w:rsidRDefault="00D9427E" w:rsidP="00752A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D2"/>
    <w:rsid w:val="000305E8"/>
    <w:rsid w:val="000513FD"/>
    <w:rsid w:val="00052874"/>
    <w:rsid w:val="000763FF"/>
    <w:rsid w:val="00084408"/>
    <w:rsid w:val="00087C03"/>
    <w:rsid w:val="000B38FD"/>
    <w:rsid w:val="000C37EF"/>
    <w:rsid w:val="000C401D"/>
    <w:rsid w:val="000C471E"/>
    <w:rsid w:val="000E250F"/>
    <w:rsid w:val="000E2E63"/>
    <w:rsid w:val="000E3E29"/>
    <w:rsid w:val="0012134E"/>
    <w:rsid w:val="00141AD1"/>
    <w:rsid w:val="00197AC2"/>
    <w:rsid w:val="001C4F37"/>
    <w:rsid w:val="001D771E"/>
    <w:rsid w:val="001E0FEB"/>
    <w:rsid w:val="00221489"/>
    <w:rsid w:val="00227A59"/>
    <w:rsid w:val="00245730"/>
    <w:rsid w:val="0024733D"/>
    <w:rsid w:val="00256DF9"/>
    <w:rsid w:val="00256E47"/>
    <w:rsid w:val="002713D2"/>
    <w:rsid w:val="00276433"/>
    <w:rsid w:val="0028667D"/>
    <w:rsid w:val="002B3940"/>
    <w:rsid w:val="002B7E63"/>
    <w:rsid w:val="002E4329"/>
    <w:rsid w:val="002E5597"/>
    <w:rsid w:val="00317BB6"/>
    <w:rsid w:val="00331006"/>
    <w:rsid w:val="003539D1"/>
    <w:rsid w:val="00357B17"/>
    <w:rsid w:val="003B1E66"/>
    <w:rsid w:val="003D301E"/>
    <w:rsid w:val="003E23DD"/>
    <w:rsid w:val="0040339C"/>
    <w:rsid w:val="004167EF"/>
    <w:rsid w:val="00420DF6"/>
    <w:rsid w:val="004346AB"/>
    <w:rsid w:val="00457B8A"/>
    <w:rsid w:val="004807F1"/>
    <w:rsid w:val="00495A61"/>
    <w:rsid w:val="004D02B2"/>
    <w:rsid w:val="004D1E51"/>
    <w:rsid w:val="00523E66"/>
    <w:rsid w:val="00536B43"/>
    <w:rsid w:val="00537600"/>
    <w:rsid w:val="005A34DC"/>
    <w:rsid w:val="005C547B"/>
    <w:rsid w:val="005F41B4"/>
    <w:rsid w:val="006250C8"/>
    <w:rsid w:val="00634ACD"/>
    <w:rsid w:val="00636494"/>
    <w:rsid w:val="0068417B"/>
    <w:rsid w:val="006A33AC"/>
    <w:rsid w:val="006D2CDA"/>
    <w:rsid w:val="006F1FE8"/>
    <w:rsid w:val="00702943"/>
    <w:rsid w:val="007331D6"/>
    <w:rsid w:val="00752AB3"/>
    <w:rsid w:val="00775EAE"/>
    <w:rsid w:val="00776636"/>
    <w:rsid w:val="007961A3"/>
    <w:rsid w:val="007B481C"/>
    <w:rsid w:val="007C226D"/>
    <w:rsid w:val="007C4341"/>
    <w:rsid w:val="007F2EAA"/>
    <w:rsid w:val="0080292F"/>
    <w:rsid w:val="00820D9E"/>
    <w:rsid w:val="00836187"/>
    <w:rsid w:val="008572AA"/>
    <w:rsid w:val="00861716"/>
    <w:rsid w:val="00881F5D"/>
    <w:rsid w:val="008A50FF"/>
    <w:rsid w:val="008B6004"/>
    <w:rsid w:val="00910078"/>
    <w:rsid w:val="00970425"/>
    <w:rsid w:val="00971512"/>
    <w:rsid w:val="00973B5A"/>
    <w:rsid w:val="009B26C0"/>
    <w:rsid w:val="009B2CB1"/>
    <w:rsid w:val="009B386E"/>
    <w:rsid w:val="00A1234B"/>
    <w:rsid w:val="00A50C54"/>
    <w:rsid w:val="00A572F0"/>
    <w:rsid w:val="00A574B2"/>
    <w:rsid w:val="00A65D13"/>
    <w:rsid w:val="00A75834"/>
    <w:rsid w:val="00A94298"/>
    <w:rsid w:val="00A97821"/>
    <w:rsid w:val="00AB5608"/>
    <w:rsid w:val="00AC79A8"/>
    <w:rsid w:val="00B04C0D"/>
    <w:rsid w:val="00B1298B"/>
    <w:rsid w:val="00B270E4"/>
    <w:rsid w:val="00B31FED"/>
    <w:rsid w:val="00B54656"/>
    <w:rsid w:val="00B6304F"/>
    <w:rsid w:val="00B66498"/>
    <w:rsid w:val="00BA62EC"/>
    <w:rsid w:val="00BB4E3F"/>
    <w:rsid w:val="00BC0EA4"/>
    <w:rsid w:val="00BD2E2D"/>
    <w:rsid w:val="00BD54D9"/>
    <w:rsid w:val="00BE5D43"/>
    <w:rsid w:val="00C240C0"/>
    <w:rsid w:val="00C276BA"/>
    <w:rsid w:val="00C43838"/>
    <w:rsid w:val="00C478C4"/>
    <w:rsid w:val="00C6234A"/>
    <w:rsid w:val="00C66493"/>
    <w:rsid w:val="00C774D4"/>
    <w:rsid w:val="00C91494"/>
    <w:rsid w:val="00C931DD"/>
    <w:rsid w:val="00CA6D46"/>
    <w:rsid w:val="00CB6744"/>
    <w:rsid w:val="00CE1207"/>
    <w:rsid w:val="00CE4E96"/>
    <w:rsid w:val="00CE5EFE"/>
    <w:rsid w:val="00D00869"/>
    <w:rsid w:val="00D07EF4"/>
    <w:rsid w:val="00D14FF4"/>
    <w:rsid w:val="00D300A0"/>
    <w:rsid w:val="00D3589A"/>
    <w:rsid w:val="00D46AF7"/>
    <w:rsid w:val="00D638F6"/>
    <w:rsid w:val="00D73BCE"/>
    <w:rsid w:val="00D9427E"/>
    <w:rsid w:val="00DA3D39"/>
    <w:rsid w:val="00DC23E4"/>
    <w:rsid w:val="00DD4162"/>
    <w:rsid w:val="00DF3C27"/>
    <w:rsid w:val="00E057BE"/>
    <w:rsid w:val="00E81227"/>
    <w:rsid w:val="00E8435E"/>
    <w:rsid w:val="00E84D4C"/>
    <w:rsid w:val="00EF036B"/>
    <w:rsid w:val="00EF10E0"/>
    <w:rsid w:val="00F0169A"/>
    <w:rsid w:val="00F066BF"/>
    <w:rsid w:val="00F34F63"/>
    <w:rsid w:val="00F35D40"/>
    <w:rsid w:val="00F93462"/>
    <w:rsid w:val="00F93A6F"/>
    <w:rsid w:val="00F9585F"/>
    <w:rsid w:val="00FA2A9F"/>
    <w:rsid w:val="00FA4E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D2"/>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1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D2"/>
    <w:rPr>
      <w:rFonts w:ascii="Calibri" w:eastAsia="Calibri" w:hAnsi="Calibri" w:cs="Arial"/>
    </w:rPr>
  </w:style>
  <w:style w:type="paragraph" w:styleId="BalloonText">
    <w:name w:val="Balloon Text"/>
    <w:basedOn w:val="Normal"/>
    <w:link w:val="BalloonTextChar"/>
    <w:uiPriority w:val="99"/>
    <w:semiHidden/>
    <w:unhideWhenUsed/>
    <w:rsid w:val="00A50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54"/>
    <w:rPr>
      <w:rFonts w:ascii="Tahoma" w:eastAsia="Calibri" w:hAnsi="Tahoma" w:cs="Tahoma"/>
      <w:sz w:val="16"/>
      <w:szCs w:val="16"/>
    </w:rPr>
  </w:style>
  <w:style w:type="paragraph" w:styleId="ListParagraph">
    <w:name w:val="List Paragraph"/>
    <w:basedOn w:val="Normal"/>
    <w:uiPriority w:val="34"/>
    <w:qFormat/>
    <w:rsid w:val="001D771E"/>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866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667D"/>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D2"/>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1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D2"/>
    <w:rPr>
      <w:rFonts w:ascii="Calibri" w:eastAsia="Calibri" w:hAnsi="Calibri" w:cs="Arial"/>
    </w:rPr>
  </w:style>
  <w:style w:type="paragraph" w:styleId="BalloonText">
    <w:name w:val="Balloon Text"/>
    <w:basedOn w:val="Normal"/>
    <w:link w:val="BalloonTextChar"/>
    <w:uiPriority w:val="99"/>
    <w:semiHidden/>
    <w:unhideWhenUsed/>
    <w:rsid w:val="00A50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54"/>
    <w:rPr>
      <w:rFonts w:ascii="Tahoma" w:eastAsia="Calibri" w:hAnsi="Tahoma" w:cs="Tahoma"/>
      <w:sz w:val="16"/>
      <w:szCs w:val="16"/>
    </w:rPr>
  </w:style>
  <w:style w:type="paragraph" w:styleId="ListParagraph">
    <w:name w:val="List Paragraph"/>
    <w:basedOn w:val="Normal"/>
    <w:uiPriority w:val="34"/>
    <w:qFormat/>
    <w:rsid w:val="001D771E"/>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866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667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D20FE-3EDD-40B6-A9DF-A4FF6DBF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1022</Words>
  <Characters>5832</Characters>
  <Application>Microsoft Office Word</Application>
  <DocSecurity>0</DocSecurity>
  <Lines>48</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reham</cp:lastModifiedBy>
  <cp:revision>3</cp:revision>
  <cp:lastPrinted>2018-04-18T06:18:00Z</cp:lastPrinted>
  <dcterms:created xsi:type="dcterms:W3CDTF">2018-04-18T09:11:00Z</dcterms:created>
  <dcterms:modified xsi:type="dcterms:W3CDTF">2018-04-18T09:14:00Z</dcterms:modified>
</cp:coreProperties>
</file>