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0C" w:rsidRDefault="001247A3" w:rsidP="001247A3">
      <w:pPr>
        <w:bidi w:val="0"/>
        <w:rPr>
          <w:b/>
          <w:bCs/>
          <w:sz w:val="32"/>
          <w:lang w:eastAsia="en-US"/>
        </w:rPr>
      </w:pPr>
      <w:r>
        <w:rPr>
          <w:b/>
          <w:bCs/>
          <w:sz w:val="32"/>
          <w:lang w:eastAsia="en-US"/>
        </w:rPr>
        <w:t xml:space="preserve">                           </w:t>
      </w:r>
    </w:p>
    <w:p w:rsidR="002709B6" w:rsidRDefault="0054020C" w:rsidP="0054020C">
      <w:pPr>
        <w:bidi w:val="0"/>
        <w:rPr>
          <w:b/>
          <w:bCs/>
          <w:sz w:val="32"/>
          <w:lang w:eastAsia="en-US"/>
        </w:rPr>
      </w:pPr>
      <w:r>
        <w:rPr>
          <w:b/>
          <w:bCs/>
          <w:sz w:val="32"/>
          <w:lang w:eastAsia="en-US"/>
        </w:rPr>
        <w:t xml:space="preserve">                                 </w:t>
      </w:r>
      <w:r w:rsidR="002709B6">
        <w:rPr>
          <w:b/>
          <w:bCs/>
          <w:sz w:val="32"/>
          <w:lang w:eastAsia="en-US"/>
        </w:rPr>
        <w:t xml:space="preserve"> CURRICULUM VITAE</w:t>
      </w:r>
    </w:p>
    <w:p w:rsidR="002709B6" w:rsidRDefault="002709B6" w:rsidP="002709B6">
      <w:pPr>
        <w:bidi w:val="0"/>
        <w:rPr>
          <w:b/>
          <w:bCs/>
          <w:i/>
          <w:iCs/>
          <w:sz w:val="28"/>
          <w:lang w:eastAsia="en-US"/>
        </w:rPr>
      </w:pPr>
    </w:p>
    <w:p w:rsidR="002709B6" w:rsidRDefault="002709B6" w:rsidP="002709B6">
      <w:pPr>
        <w:bidi w:val="0"/>
        <w:jc w:val="center"/>
        <w:rPr>
          <w:sz w:val="24"/>
          <w:lang w:eastAsia="en-US"/>
        </w:rPr>
      </w:pPr>
      <w:r>
        <w:rPr>
          <w:b/>
          <w:bCs/>
          <w:i/>
          <w:iCs/>
          <w:sz w:val="28"/>
          <w:lang w:eastAsia="en-US"/>
        </w:rPr>
        <w:t>Jamal Mahmoud  ASSBEIHAT</w:t>
      </w:r>
    </w:p>
    <w:p w:rsidR="002709B6" w:rsidRDefault="002709B6" w:rsidP="002709B6">
      <w:pPr>
        <w:bidi w:val="0"/>
        <w:jc w:val="center"/>
        <w:rPr>
          <w:i/>
          <w:iCs/>
          <w:sz w:val="24"/>
          <w:lang w:eastAsia="en-US"/>
        </w:rPr>
      </w:pPr>
      <w:r>
        <w:rPr>
          <w:i/>
          <w:iCs/>
          <w:sz w:val="24"/>
          <w:lang w:eastAsia="en-US"/>
        </w:rPr>
        <w:t>P.O.Box  (962800),– Amman – Jordan;</w:t>
      </w:r>
    </w:p>
    <w:p w:rsidR="002709B6" w:rsidRDefault="002709B6" w:rsidP="002709B6">
      <w:pPr>
        <w:bidi w:val="0"/>
        <w:jc w:val="center"/>
        <w:rPr>
          <w:i/>
          <w:iCs/>
          <w:sz w:val="24"/>
          <w:lang w:eastAsia="en-US"/>
        </w:rPr>
      </w:pPr>
      <w:r>
        <w:rPr>
          <w:i/>
          <w:iCs/>
          <w:sz w:val="24"/>
          <w:lang w:eastAsia="en-US"/>
        </w:rPr>
        <w:t>E.mail:</w:t>
      </w:r>
      <w:r w:rsidRPr="00D82433">
        <w:t xml:space="preserve"> </w:t>
      </w:r>
      <w:r w:rsidRPr="00D82433">
        <w:rPr>
          <w:i/>
          <w:iCs/>
          <w:sz w:val="24"/>
          <w:lang w:eastAsia="en-US"/>
        </w:rPr>
        <w:t>assbeihat@</w:t>
      </w:r>
      <w:r>
        <w:rPr>
          <w:i/>
          <w:iCs/>
          <w:sz w:val="24"/>
          <w:lang w:eastAsia="en-US"/>
        </w:rPr>
        <w:t xml:space="preserve">bau.edu.jo; </w:t>
      </w:r>
      <w:hyperlink r:id="rId5" w:history="1">
        <w:r w:rsidRPr="000712EA">
          <w:rPr>
            <w:rStyle w:val="Hyperlink"/>
            <w:i/>
            <w:iCs/>
            <w:color w:val="000000"/>
            <w:sz w:val="24"/>
            <w:lang w:eastAsia="en-US"/>
          </w:rPr>
          <w:t>assbeihat@hotmail.com</w:t>
        </w:r>
      </w:hyperlink>
      <w:r w:rsidRPr="000712EA">
        <w:rPr>
          <w:i/>
          <w:iCs/>
          <w:color w:val="000000"/>
          <w:sz w:val="24"/>
          <w:lang w:eastAsia="en-US"/>
        </w:rPr>
        <w:t xml:space="preserve">; </w:t>
      </w:r>
      <w:hyperlink r:id="rId6" w:history="1">
        <w:r w:rsidRPr="000712EA">
          <w:rPr>
            <w:rStyle w:val="Hyperlink"/>
            <w:i/>
            <w:iCs/>
            <w:color w:val="000000"/>
            <w:sz w:val="24"/>
            <w:lang w:eastAsia="en-US"/>
          </w:rPr>
          <w:t>assbeihat@yahoo.com</w:t>
        </w:r>
      </w:hyperlink>
    </w:p>
    <w:p w:rsidR="002709B6" w:rsidRDefault="002709B6" w:rsidP="002709B6">
      <w:pPr>
        <w:bidi w:val="0"/>
        <w:jc w:val="center"/>
        <w:rPr>
          <w:i/>
          <w:iCs/>
          <w:sz w:val="24"/>
          <w:lang w:eastAsia="en-US"/>
        </w:rPr>
      </w:pPr>
      <w:r>
        <w:rPr>
          <w:i/>
          <w:iCs/>
          <w:sz w:val="24"/>
          <w:lang w:eastAsia="en-US"/>
        </w:rPr>
        <w:t xml:space="preserve"> Mobile: 0777387956</w:t>
      </w:r>
    </w:p>
    <w:p w:rsidR="002709B6" w:rsidRDefault="002709B6" w:rsidP="002709B6">
      <w:pPr>
        <w:bidi w:val="0"/>
        <w:rPr>
          <w:b/>
          <w:bCs/>
          <w:i/>
          <w:iCs/>
          <w:sz w:val="24"/>
          <w:lang w:eastAsia="en-US"/>
        </w:rPr>
      </w:pPr>
    </w:p>
    <w:p w:rsidR="002709B6" w:rsidRDefault="002709B6" w:rsidP="002709B6">
      <w:pPr>
        <w:bidi w:val="0"/>
        <w:rPr>
          <w:b/>
          <w:bCs/>
          <w:i/>
          <w:iCs/>
          <w:sz w:val="24"/>
          <w:lang w:eastAsia="en-US"/>
        </w:rPr>
      </w:pP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b/>
          <w:bCs/>
          <w:i/>
          <w:iCs/>
          <w:sz w:val="24"/>
          <w:lang w:eastAsia="en-US"/>
        </w:rPr>
        <w:t>Date &amp; place of birth</w:t>
      </w:r>
      <w:r>
        <w:rPr>
          <w:sz w:val="24"/>
          <w:lang w:eastAsia="en-US"/>
        </w:rPr>
        <w:t>: 1956; Yarqa- Salt-Jordan;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b/>
          <w:bCs/>
          <w:i/>
          <w:iCs/>
          <w:sz w:val="24"/>
          <w:lang w:eastAsia="en-US"/>
        </w:rPr>
        <w:t>Martial status</w:t>
      </w:r>
      <w:r>
        <w:rPr>
          <w:sz w:val="24"/>
          <w:lang w:eastAsia="en-US"/>
        </w:rPr>
        <w:t xml:space="preserve">             : Married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b/>
          <w:bCs/>
          <w:i/>
          <w:iCs/>
          <w:sz w:val="24"/>
          <w:lang w:eastAsia="en-US"/>
        </w:rPr>
        <w:t>Permanent address</w:t>
      </w:r>
      <w:r>
        <w:rPr>
          <w:sz w:val="24"/>
          <w:lang w:eastAsia="en-US"/>
        </w:rPr>
        <w:t xml:space="preserve">    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US"/>
            </w:rPr>
            <w:t>Amman-</w:t>
          </w:r>
        </w:smartTag>
        <w:r>
          <w:rPr>
            <w:sz w:val="24"/>
            <w:lang w:eastAsia="en-US"/>
          </w:rPr>
          <w:t xml:space="preserve"> </w:t>
        </w:r>
        <w:smartTag w:uri="urn:schemas-microsoft-com:office:smarttags" w:element="country-region">
          <w:r>
            <w:rPr>
              <w:sz w:val="24"/>
              <w:lang w:eastAsia="en-US"/>
            </w:rPr>
            <w:t>Jordan</w:t>
          </w:r>
        </w:smartTag>
      </w:smartTag>
      <w:r>
        <w:rPr>
          <w:sz w:val="24"/>
          <w:lang w:eastAsia="en-US"/>
        </w:rPr>
        <w:t xml:space="preserve">;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lang w:eastAsia="en-US"/>
            </w:rPr>
            <w:t>P.O. Box</w:t>
          </w:r>
        </w:smartTag>
        <w:r>
          <w:rPr>
            <w:sz w:val="24"/>
            <w:lang w:eastAsia="en-US"/>
          </w:rPr>
          <w:t xml:space="preserve"> (962800)</w:t>
        </w:r>
      </w:smartTag>
      <w:r>
        <w:rPr>
          <w:sz w:val="24"/>
          <w:lang w:eastAsia="en-US"/>
        </w:rPr>
        <w:t xml:space="preserve">; 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b/>
          <w:bCs/>
          <w:i/>
          <w:iCs/>
          <w:sz w:val="24"/>
          <w:lang w:eastAsia="en-US"/>
        </w:rPr>
        <w:t xml:space="preserve">Languages </w:t>
      </w:r>
      <w:r>
        <w:rPr>
          <w:sz w:val="24"/>
          <w:lang w:eastAsia="en-US"/>
        </w:rPr>
        <w:t xml:space="preserve">                : Arabic (Mother tongue), English, Russian.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Qualifications</w:t>
      </w:r>
      <w:r>
        <w:rPr>
          <w:sz w:val="24"/>
          <w:lang w:eastAsia="en-US"/>
        </w:rPr>
        <w:t>: - Ph.D. in Engineering Project Management . Odessa Marine Engineering State University; USSR, 1985</w:t>
      </w:r>
      <w:r w:rsidR="000E2AA5">
        <w:rPr>
          <w:sz w:val="24"/>
          <w:lang w:eastAsia="en-US"/>
        </w:rPr>
        <w:t>:</w:t>
      </w:r>
      <w:r w:rsidR="00512209" w:rsidRPr="00512209">
        <w:rPr>
          <w:sz w:val="24"/>
          <w:lang w:eastAsia="en-US"/>
        </w:rPr>
        <w:t xml:space="preserve"> </w:t>
      </w:r>
      <w:r w:rsidR="00512209">
        <w:rPr>
          <w:sz w:val="24"/>
          <w:lang w:eastAsia="en-US"/>
        </w:rPr>
        <w:t>Study and Estableshment of Operational Management Models in Automation Conditions</w:t>
      </w:r>
      <w:r>
        <w:rPr>
          <w:i/>
          <w:iCs/>
          <w:sz w:val="24"/>
          <w:lang w:eastAsia="en-US"/>
        </w:rPr>
        <w:t>.</w:t>
      </w:r>
      <w:r w:rsidR="00512209">
        <w:rPr>
          <w:i/>
          <w:iCs/>
          <w:sz w:val="24"/>
          <w:lang w:eastAsia="en-US"/>
        </w:rPr>
        <w:t xml:space="preserve"> </w:t>
      </w:r>
      <w:r>
        <w:rPr>
          <w:i/>
          <w:iCs/>
          <w:sz w:val="24"/>
          <w:lang w:eastAsia="en-US"/>
        </w:rPr>
        <w:t xml:space="preserve">(Scholarship/Government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 w:val="24"/>
              <w:lang w:eastAsia="en-US"/>
            </w:rPr>
            <w:t>Jordan</w:t>
          </w:r>
        </w:smartTag>
      </w:smartTag>
      <w:r>
        <w:rPr>
          <w:i/>
          <w:iCs/>
          <w:sz w:val="24"/>
          <w:lang w:eastAsia="en-US"/>
        </w:rPr>
        <w:t>).</w:t>
      </w:r>
    </w:p>
    <w:p w:rsidR="002709B6" w:rsidRDefault="002709B6" w:rsidP="002709B6">
      <w:pPr>
        <w:bidi w:val="0"/>
        <w:rPr>
          <w:i/>
          <w:iCs/>
          <w:sz w:val="24"/>
          <w:lang w:eastAsia="en-US"/>
        </w:rPr>
      </w:pPr>
      <w:r>
        <w:rPr>
          <w:sz w:val="24"/>
          <w:lang w:eastAsia="en-US"/>
        </w:rPr>
        <w:t xml:space="preserve">                          - B.sc. and Diploma in Civil Engineering;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Odessa</w:t>
          </w:r>
        </w:smartTag>
      </w:smartTag>
      <w:r>
        <w:rPr>
          <w:sz w:val="24"/>
          <w:lang w:eastAsia="en-US"/>
        </w:rPr>
        <w:t xml:space="preserve"> Civil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US"/>
            </w:rPr>
            <w:t>Engineering</w:t>
          </w:r>
        </w:smartTag>
        <w:r>
          <w:rPr>
            <w:sz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US"/>
            </w:rPr>
            <w:t>Academy</w:t>
          </w:r>
        </w:smartTag>
      </w:smartTag>
      <w:r>
        <w:rPr>
          <w:sz w:val="24"/>
          <w:lang w:eastAsia="en-US"/>
        </w:rPr>
        <w:t xml:space="preserve">;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USSR</w:t>
          </w:r>
        </w:smartTag>
      </w:smartTag>
      <w:r>
        <w:rPr>
          <w:sz w:val="24"/>
          <w:lang w:eastAsia="en-US"/>
        </w:rPr>
        <w:t xml:space="preserve">, 1981. </w:t>
      </w:r>
      <w:r>
        <w:rPr>
          <w:i/>
          <w:iCs/>
          <w:sz w:val="24"/>
          <w:lang w:eastAsia="en-US"/>
        </w:rPr>
        <w:t xml:space="preserve">(Scholarship/Government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 w:val="24"/>
              <w:lang w:eastAsia="en-US"/>
            </w:rPr>
            <w:t>Jordan</w:t>
          </w:r>
        </w:smartTag>
      </w:smartTag>
      <w:r>
        <w:rPr>
          <w:i/>
          <w:iCs/>
          <w:sz w:val="24"/>
          <w:lang w:eastAsia="en-US"/>
        </w:rPr>
        <w:t>).</w:t>
      </w:r>
    </w:p>
    <w:p w:rsidR="002709B6" w:rsidRPr="009F4153" w:rsidRDefault="002709B6" w:rsidP="002709B6">
      <w:pPr>
        <w:pStyle w:val="BodyText2"/>
        <w:numPr>
          <w:ilvl w:val="0"/>
          <w:numId w:val="5"/>
        </w:numPr>
        <w:rPr>
          <w:i w:val="0"/>
          <w:iCs w:val="0"/>
        </w:rPr>
      </w:pPr>
      <w:r>
        <w:rPr>
          <w:b/>
          <w:bCs/>
        </w:rPr>
        <w:t xml:space="preserve">Occupation      </w:t>
      </w:r>
      <w:r>
        <w:t xml:space="preserve">          </w:t>
      </w:r>
    </w:p>
    <w:p w:rsidR="002709B6" w:rsidRPr="009F4153" w:rsidRDefault="002709B6" w:rsidP="002709B6">
      <w:pPr>
        <w:pStyle w:val="BodyText2"/>
        <w:numPr>
          <w:ilvl w:val="0"/>
          <w:numId w:val="6"/>
        </w:numPr>
        <w:rPr>
          <w:i w:val="0"/>
          <w:iCs w:val="0"/>
        </w:rPr>
      </w:pPr>
      <w:r w:rsidRPr="009F4153">
        <w:rPr>
          <w:i w:val="0"/>
          <w:iCs w:val="0"/>
        </w:rPr>
        <w:t>Faculty member - Associate Professor of  Project Management and Engineering Economy; Department of Civil Engineerng - Faculty of Engineering Technology – Al-Balqa’a Applied University.</w:t>
      </w: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  <w:r>
        <w:rPr>
          <w:b/>
          <w:bCs/>
          <w:i/>
          <w:iCs/>
          <w:sz w:val="28"/>
          <w:u w:val="single"/>
          <w:lang w:eastAsia="en-US"/>
        </w:rPr>
        <w:t>Academic experience:</w:t>
      </w:r>
    </w:p>
    <w:p w:rsidR="003F3207" w:rsidRPr="003F3207" w:rsidRDefault="003F3207" w:rsidP="003F3207">
      <w:pPr>
        <w:numPr>
          <w:ilvl w:val="0"/>
          <w:numId w:val="1"/>
        </w:numPr>
        <w:bidi w:val="0"/>
        <w:ind w:right="0"/>
        <w:rPr>
          <w:i/>
          <w:iCs/>
          <w:sz w:val="24"/>
          <w:lang w:eastAsia="en-US"/>
        </w:rPr>
      </w:pPr>
      <w:r>
        <w:rPr>
          <w:sz w:val="24"/>
          <w:lang w:eastAsia="en-US"/>
        </w:rPr>
        <w:t>Associate Professor; ( 2007 – present time),</w:t>
      </w:r>
      <w:r w:rsidRPr="000922E8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Al- Balqa'a Applied University (BAU) / Faculty of Engineering Technology (FET).</w:t>
      </w:r>
    </w:p>
    <w:p w:rsidR="00E058F3" w:rsidRPr="00E058F3" w:rsidRDefault="00E058F3" w:rsidP="003F3207">
      <w:pPr>
        <w:numPr>
          <w:ilvl w:val="0"/>
          <w:numId w:val="1"/>
        </w:numPr>
        <w:bidi w:val="0"/>
        <w:ind w:right="0"/>
        <w:rPr>
          <w:i/>
          <w:iCs/>
          <w:sz w:val="24"/>
          <w:lang w:eastAsia="en-US"/>
        </w:rPr>
      </w:pPr>
      <w:r>
        <w:rPr>
          <w:sz w:val="24"/>
          <w:lang w:eastAsia="en-US"/>
        </w:rPr>
        <w:t>Associate Professor-</w:t>
      </w:r>
      <w:r w:rsidRPr="0047380A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Full Time Lecturer ; (2013 – 2016), Jordan University (JU) Faculty of Engineering and Technology</w:t>
      </w:r>
      <w:r w:rsidRPr="009F4153">
        <w:rPr>
          <w:i/>
          <w:iCs/>
          <w:sz w:val="24"/>
          <w:lang w:eastAsia="en-US"/>
        </w:rPr>
        <w:t>. ( Sabbatical Leave)</w:t>
      </w:r>
      <w:r>
        <w:rPr>
          <w:i/>
          <w:iCs/>
          <w:sz w:val="24"/>
          <w:lang w:eastAsia="en-US"/>
        </w:rPr>
        <w:t>.</w:t>
      </w:r>
    </w:p>
    <w:p w:rsidR="002709B6" w:rsidRPr="0047380A" w:rsidRDefault="00E058F3" w:rsidP="002709B6">
      <w:pPr>
        <w:numPr>
          <w:ilvl w:val="0"/>
          <w:numId w:val="1"/>
        </w:numPr>
        <w:bidi w:val="0"/>
        <w:ind w:right="0"/>
        <w:rPr>
          <w:i/>
          <w:iCs/>
          <w:sz w:val="24"/>
          <w:lang w:eastAsia="en-US"/>
        </w:rPr>
      </w:pPr>
      <w:r>
        <w:rPr>
          <w:sz w:val="24"/>
          <w:lang w:eastAsia="en-US"/>
        </w:rPr>
        <w:t>Associate Professor-</w:t>
      </w:r>
      <w:r w:rsidR="002709B6" w:rsidRPr="0047380A">
        <w:rPr>
          <w:sz w:val="24"/>
          <w:lang w:eastAsia="en-US"/>
        </w:rPr>
        <w:t xml:space="preserve"> </w:t>
      </w:r>
      <w:r w:rsidR="002709B6">
        <w:rPr>
          <w:sz w:val="24"/>
          <w:lang w:eastAsia="en-US"/>
        </w:rPr>
        <w:t>Full Time Lecturer ; (2008 – 2009), Jordan University (JU) Faculty of Engineering and Technology</w:t>
      </w:r>
      <w:r w:rsidR="002709B6" w:rsidRPr="009F4153">
        <w:rPr>
          <w:i/>
          <w:iCs/>
          <w:sz w:val="24"/>
          <w:lang w:eastAsia="en-US"/>
        </w:rPr>
        <w:t>. ( Sabbatical Leave)</w:t>
      </w:r>
      <w:r w:rsidR="002709B6">
        <w:rPr>
          <w:i/>
          <w:iCs/>
          <w:sz w:val="24"/>
          <w:lang w:eastAsia="en-US"/>
        </w:rPr>
        <w:t>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Lecturer – Part time (2007, 2010). JU. Present time.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Assistant professor; (1997- 2006); (BAU) , (FET).</w:t>
      </w:r>
    </w:p>
    <w:p w:rsidR="002709B6" w:rsidRDefault="002709B6" w:rsidP="002709B6">
      <w:pPr>
        <w:pStyle w:val="BodyTextIndent3"/>
        <w:numPr>
          <w:ilvl w:val="0"/>
          <w:numId w:val="1"/>
        </w:numPr>
      </w:pPr>
      <w:r>
        <w:t xml:space="preserve">Assistant Professor; (1992-1997); </w:t>
      </w:r>
      <w:smartTag w:uri="urn:schemas-microsoft-com:office:smarttags" w:element="place">
        <w:smartTag w:uri="urn:schemas-microsoft-com:office:smarttags" w:element="PlaceName">
          <w:r>
            <w:t>Amman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for Applied Engineering ( AUCAE).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Faculty member; (1988-1991);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US"/>
            </w:rPr>
            <w:t>Royal</w:t>
          </w:r>
        </w:smartTag>
        <w:r>
          <w:rPr>
            <w:sz w:val="24"/>
            <w:lang w:eastAsia="en-US"/>
          </w:rPr>
          <w:t xml:space="preserve"> </w:t>
        </w:r>
        <w:smartTag w:uri="urn:schemas-microsoft-com:office:smarttags" w:element="PlaceName">
          <w:r>
            <w:rPr>
              <w:sz w:val="24"/>
              <w:lang w:eastAsia="en-US"/>
            </w:rPr>
            <w:t>Jordanian</w:t>
          </w:r>
        </w:smartTag>
        <w:r>
          <w:rPr>
            <w:sz w:val="24"/>
            <w:lang w:eastAsia="en-US"/>
          </w:rPr>
          <w:t xml:space="preserve"> </w:t>
        </w:r>
        <w:smartTag w:uri="urn:schemas-microsoft-com:office:smarttags" w:element="PlaceName">
          <w:r>
            <w:rPr>
              <w:sz w:val="24"/>
              <w:lang w:eastAsia="en-US"/>
            </w:rPr>
            <w:t>Geographic</w:t>
          </w:r>
        </w:smartTag>
        <w:r>
          <w:rPr>
            <w:sz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US"/>
            </w:rPr>
            <w:t>Center</w:t>
          </w:r>
        </w:smartTag>
        <w:r>
          <w:rPr>
            <w:sz w:val="24"/>
            <w:lang w:eastAsia="en-US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US"/>
            </w:rPr>
            <w:t>College</w:t>
          </w:r>
        </w:smartTag>
      </w:smartTag>
      <w:r>
        <w:rPr>
          <w:sz w:val="24"/>
          <w:lang w:eastAsia="en-US"/>
        </w:rPr>
        <w:t xml:space="preserve"> </w:t>
      </w:r>
    </w:p>
    <w:p w:rsidR="002709B6" w:rsidRDefault="002709B6" w:rsidP="002709B6">
      <w:pPr>
        <w:bidi w:val="0"/>
        <w:ind w:left="60" w:right="420"/>
        <w:rPr>
          <w:sz w:val="24"/>
          <w:lang w:eastAsia="en-US"/>
        </w:rPr>
      </w:pPr>
      <w:r>
        <w:rPr>
          <w:sz w:val="24"/>
          <w:lang w:eastAsia="en-US"/>
        </w:rPr>
        <w:t xml:space="preserve">      ( RJGCC).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Faculty member- Part time; (1987-1988); RJGCC. </w:t>
      </w:r>
    </w:p>
    <w:p w:rsidR="002709B6" w:rsidRDefault="002709B6" w:rsidP="002709B6">
      <w:pPr>
        <w:bidi w:val="0"/>
        <w:rPr>
          <w:sz w:val="24"/>
          <w:lang w:eastAsia="en-US"/>
        </w:rPr>
      </w:pP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  <w:r>
        <w:rPr>
          <w:b/>
          <w:bCs/>
          <w:i/>
          <w:iCs/>
          <w:sz w:val="28"/>
          <w:u w:val="single"/>
          <w:lang w:eastAsia="en-US"/>
        </w:rPr>
        <w:t>Administrative experience:</w:t>
      </w:r>
    </w:p>
    <w:p w:rsidR="002709B6" w:rsidRDefault="002709B6" w:rsidP="002709B6">
      <w:pPr>
        <w:numPr>
          <w:ilvl w:val="0"/>
          <w:numId w:val="3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Dean; Faculty of Engineering Technology; 2010/2011, 2012,2013. –  BAU.</w:t>
      </w:r>
    </w:p>
    <w:p w:rsidR="002709B6" w:rsidRDefault="002709B6" w:rsidP="002709B6">
      <w:pPr>
        <w:numPr>
          <w:ilvl w:val="0"/>
          <w:numId w:val="3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Director</w:t>
      </w:r>
      <w:r w:rsidR="00C16CCA">
        <w:rPr>
          <w:sz w:val="24"/>
          <w:lang w:eastAsia="en-US"/>
        </w:rPr>
        <w:t xml:space="preserve"> (</w:t>
      </w:r>
      <w:r w:rsidR="00DE1EA8">
        <w:rPr>
          <w:sz w:val="24"/>
          <w:lang w:eastAsia="en-US"/>
        </w:rPr>
        <w:t>and founder)</w:t>
      </w:r>
      <w:r>
        <w:rPr>
          <w:sz w:val="24"/>
          <w:lang w:eastAsia="en-US"/>
        </w:rPr>
        <w:t xml:space="preserve"> of Consulting and Training; (1998- 2000); BAU.</w:t>
      </w:r>
    </w:p>
    <w:p w:rsidR="002709B6" w:rsidRDefault="002709B6" w:rsidP="002709B6">
      <w:pPr>
        <w:numPr>
          <w:ilvl w:val="0"/>
          <w:numId w:val="3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Deputy Dean; (1997- 1998); BAU- ACET.</w:t>
      </w:r>
    </w:p>
    <w:p w:rsidR="002709B6" w:rsidRDefault="002709B6" w:rsidP="002709B6">
      <w:pPr>
        <w:numPr>
          <w:ilvl w:val="0"/>
          <w:numId w:val="3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Deputy Dean; (1992-1997); AUCAE</w:t>
      </w:r>
    </w:p>
    <w:p w:rsidR="002709B6" w:rsidRDefault="002709B6" w:rsidP="002709B6">
      <w:pPr>
        <w:numPr>
          <w:ilvl w:val="0"/>
          <w:numId w:val="3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Head of Civil Engineering Department; (1991-1992); AUCAE.</w:t>
      </w:r>
    </w:p>
    <w:p w:rsidR="002709B6" w:rsidRDefault="002709B6" w:rsidP="002709B6">
      <w:pPr>
        <w:numPr>
          <w:ilvl w:val="0"/>
          <w:numId w:val="3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Dean </w:t>
      </w:r>
      <w:r w:rsidR="00DE1EA8">
        <w:rPr>
          <w:sz w:val="24"/>
          <w:lang w:eastAsia="en-US"/>
        </w:rPr>
        <w:t xml:space="preserve">( and founder) </w:t>
      </w:r>
      <w:r>
        <w:rPr>
          <w:sz w:val="24"/>
          <w:lang w:eastAsia="en-US"/>
        </w:rPr>
        <w:t>of technical community college; (1988-1991). RJGCC.</w:t>
      </w:r>
    </w:p>
    <w:p w:rsidR="002709B6" w:rsidRDefault="002709B6" w:rsidP="002709B6">
      <w:pPr>
        <w:numPr>
          <w:ilvl w:val="0"/>
          <w:numId w:val="3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Director</w:t>
      </w:r>
      <w:r w:rsidR="00C16CCA">
        <w:rPr>
          <w:sz w:val="24"/>
          <w:lang w:eastAsia="en-US"/>
        </w:rPr>
        <w:t xml:space="preserve"> (</w:t>
      </w:r>
      <w:r w:rsidR="00DE1EA8">
        <w:rPr>
          <w:sz w:val="24"/>
          <w:lang w:eastAsia="en-US"/>
        </w:rPr>
        <w:t>and founder)</w:t>
      </w:r>
      <w:r>
        <w:rPr>
          <w:sz w:val="24"/>
          <w:lang w:eastAsia="en-US"/>
        </w:rPr>
        <w:t xml:space="preserve"> of Technical Affairs; (1987-1988); Royal Jordanian Geographic Center. </w:t>
      </w:r>
    </w:p>
    <w:p w:rsidR="002709B6" w:rsidRDefault="002709B6" w:rsidP="008C63EE">
      <w:pPr>
        <w:numPr>
          <w:ilvl w:val="0"/>
          <w:numId w:val="3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Head of: Programming and Controlling Division, and Development and Training Unit; (1986-1987). RJGC. </w:t>
      </w:r>
    </w:p>
    <w:p w:rsidR="0078581F" w:rsidRDefault="0078581F" w:rsidP="0078581F">
      <w:pPr>
        <w:bidi w:val="0"/>
        <w:ind w:right="1140"/>
        <w:rPr>
          <w:sz w:val="24"/>
          <w:lang w:eastAsia="en-US"/>
        </w:rPr>
      </w:pPr>
    </w:p>
    <w:p w:rsidR="0078581F" w:rsidRDefault="009E5282" w:rsidP="0078581F">
      <w:pPr>
        <w:bidi w:val="0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>Academic Councils</w:t>
      </w:r>
      <w:r w:rsidR="0078581F">
        <w:rPr>
          <w:b/>
          <w:bCs/>
          <w:i/>
          <w:iCs/>
          <w:sz w:val="28"/>
          <w:szCs w:val="28"/>
          <w:u w:val="single"/>
          <w:lang w:eastAsia="en-US"/>
        </w:rPr>
        <w:t>:</w:t>
      </w:r>
    </w:p>
    <w:p w:rsidR="0078581F" w:rsidRDefault="0078581F" w:rsidP="0078581F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Trustees Council UNRWA Wadi Al-Seer Technical College.</w:t>
      </w:r>
      <w:r w:rsidR="00141CD5" w:rsidRPr="00141CD5">
        <w:rPr>
          <w:sz w:val="24"/>
          <w:szCs w:val="24"/>
          <w:lang w:eastAsia="en-US"/>
        </w:rPr>
        <w:t xml:space="preserve"> </w:t>
      </w:r>
      <w:r w:rsidR="00141CD5">
        <w:rPr>
          <w:sz w:val="24"/>
          <w:szCs w:val="24"/>
          <w:lang w:eastAsia="en-US"/>
        </w:rPr>
        <w:t xml:space="preserve">Member. </w:t>
      </w:r>
    </w:p>
    <w:p w:rsidR="0078581F" w:rsidRDefault="0078581F" w:rsidP="0078581F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University Council, BAU ; 2010\2011,2012,2013.</w:t>
      </w:r>
      <w:r w:rsidR="00141CD5">
        <w:rPr>
          <w:sz w:val="24"/>
          <w:szCs w:val="24"/>
          <w:lang w:eastAsia="en-US"/>
        </w:rPr>
        <w:t xml:space="preserve"> Member.</w:t>
      </w:r>
    </w:p>
    <w:p w:rsidR="0078581F" w:rsidRDefault="0078581F" w:rsidP="0078581F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Deans’ Council, BAU; 2010\ 2011,2012,2013.</w:t>
      </w:r>
      <w:r w:rsidR="00141CD5">
        <w:rPr>
          <w:sz w:val="24"/>
          <w:szCs w:val="24"/>
          <w:lang w:eastAsia="en-US"/>
        </w:rPr>
        <w:t xml:space="preserve"> Member.</w:t>
      </w:r>
    </w:p>
    <w:p w:rsidR="0078581F" w:rsidRDefault="0078581F" w:rsidP="0078581F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Faculty Council; FET, BAU; 2010\ 2011,2012,2013.</w:t>
      </w:r>
      <w:r w:rsidR="00141CD5" w:rsidRPr="00141CD5">
        <w:rPr>
          <w:sz w:val="24"/>
          <w:szCs w:val="24"/>
          <w:lang w:eastAsia="en-US"/>
        </w:rPr>
        <w:t xml:space="preserve"> </w:t>
      </w:r>
      <w:r w:rsidR="00141CD5">
        <w:rPr>
          <w:sz w:val="24"/>
          <w:szCs w:val="24"/>
          <w:lang w:eastAsia="en-US"/>
        </w:rPr>
        <w:t xml:space="preserve">Head. </w:t>
      </w:r>
    </w:p>
    <w:p w:rsidR="0078581F" w:rsidRDefault="00141CD5" w:rsidP="0078581F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</w:t>
      </w:r>
      <w:r w:rsidR="0078581F">
        <w:rPr>
          <w:sz w:val="24"/>
          <w:szCs w:val="24"/>
          <w:lang w:eastAsia="en-US"/>
        </w:rPr>
        <w:t>ouncil of  Scientific Research; BAU, 2012\2013.</w:t>
      </w:r>
      <w:r w:rsidRPr="00141CD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Member. </w:t>
      </w:r>
    </w:p>
    <w:p w:rsidR="0078581F" w:rsidRPr="009262D6" w:rsidRDefault="0078581F" w:rsidP="0078581F">
      <w:pPr>
        <w:pStyle w:val="ListParagraph"/>
        <w:numPr>
          <w:ilvl w:val="0"/>
          <w:numId w:val="4"/>
        </w:numPr>
        <w:bidi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Consulting and Training Council; BAU, 2011\2012.</w:t>
      </w:r>
      <w:r w:rsidR="00141CD5">
        <w:rPr>
          <w:sz w:val="24"/>
          <w:szCs w:val="24"/>
          <w:lang w:eastAsia="en-US"/>
        </w:rPr>
        <w:t xml:space="preserve"> Member.</w:t>
      </w:r>
    </w:p>
    <w:p w:rsidR="0078581F" w:rsidRDefault="0078581F" w:rsidP="0078581F">
      <w:pPr>
        <w:bidi w:val="0"/>
        <w:rPr>
          <w:b/>
          <w:bCs/>
          <w:i/>
          <w:iCs/>
          <w:sz w:val="28"/>
          <w:szCs w:val="28"/>
          <w:u w:val="single"/>
          <w:lang w:eastAsia="en-US"/>
        </w:rPr>
      </w:pPr>
    </w:p>
    <w:p w:rsidR="0078581F" w:rsidRDefault="0078581F" w:rsidP="0078581F">
      <w:pPr>
        <w:bidi w:val="0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 xml:space="preserve">National Teams and Committees: </w:t>
      </w:r>
    </w:p>
    <w:p w:rsidR="0078581F" w:rsidRDefault="0078581F" w:rsidP="0078581F">
      <w:pPr>
        <w:pStyle w:val="BodyTextIndent"/>
        <w:numPr>
          <w:ilvl w:val="0"/>
          <w:numId w:val="4"/>
        </w:numPr>
      </w:pPr>
      <w:r>
        <w:t xml:space="preserve">National Code Committee / Feasibility Studies; MPWH. </w:t>
      </w:r>
    </w:p>
    <w:p w:rsidR="0078581F" w:rsidRDefault="0078581F" w:rsidP="0078581F">
      <w:pPr>
        <w:pStyle w:val="BodyTextIndent"/>
        <w:numPr>
          <w:ilvl w:val="0"/>
          <w:numId w:val="4"/>
        </w:numPr>
      </w:pPr>
      <w:r>
        <w:t>National Education - Industrial Interface Committee. Canadian Project (EDTSP).</w:t>
      </w:r>
    </w:p>
    <w:p w:rsidR="0078581F" w:rsidRDefault="0078581F" w:rsidP="0078581F">
      <w:pPr>
        <w:numPr>
          <w:ilvl w:val="0"/>
          <w:numId w:val="4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National Technical Team /civil engineering sector. VTC (team leader).</w:t>
      </w:r>
    </w:p>
    <w:p w:rsidR="0078581F" w:rsidRDefault="0078581F" w:rsidP="0078581F">
      <w:pPr>
        <w:numPr>
          <w:ilvl w:val="0"/>
          <w:numId w:val="4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Steering Committee for Vocational Training Supervising. VTC.</w:t>
      </w:r>
    </w:p>
    <w:p w:rsidR="0078581F" w:rsidRDefault="0078581F" w:rsidP="0078581F">
      <w:pPr>
        <w:pStyle w:val="BodyTextIndent2"/>
        <w:numPr>
          <w:ilvl w:val="0"/>
          <w:numId w:val="4"/>
        </w:numPr>
      </w:pPr>
      <w:r>
        <w:t>Stearing Committee for the authors of technical textboox. MOE.</w:t>
      </w:r>
    </w:p>
    <w:p w:rsidR="0078581F" w:rsidRDefault="0078581F" w:rsidP="0078581F">
      <w:pPr>
        <w:pStyle w:val="BodyTextIndent2"/>
        <w:numPr>
          <w:ilvl w:val="0"/>
          <w:numId w:val="4"/>
        </w:numPr>
      </w:pPr>
      <w:r>
        <w:t>Subcommittee of teachers accreditation. MOE.</w:t>
      </w:r>
    </w:p>
    <w:p w:rsidR="0078581F" w:rsidRDefault="0078581F" w:rsidP="0078581F">
      <w:pPr>
        <w:pStyle w:val="BodyTextIndent2"/>
        <w:numPr>
          <w:ilvl w:val="0"/>
          <w:numId w:val="4"/>
        </w:numPr>
      </w:pPr>
      <w:r>
        <w:t xml:space="preserve">Organizing Committee, First Conference for Developing Vocational Training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>, 1997.</w:t>
      </w:r>
    </w:p>
    <w:p w:rsidR="0078581F" w:rsidRDefault="0078581F" w:rsidP="0078581F">
      <w:pPr>
        <w:pStyle w:val="BodyTextIndent2"/>
        <w:numPr>
          <w:ilvl w:val="0"/>
          <w:numId w:val="4"/>
        </w:numPr>
      </w:pPr>
      <w:r>
        <w:t xml:space="preserve"> Scientific Committee; First Conference for Developing Vocational Training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>, 1997.</w:t>
      </w:r>
    </w:p>
    <w:p w:rsidR="0078581F" w:rsidRDefault="0078581F" w:rsidP="0078581F">
      <w:pPr>
        <w:pStyle w:val="BodyTextIndent2"/>
        <w:numPr>
          <w:ilvl w:val="0"/>
          <w:numId w:val="4"/>
        </w:numPr>
      </w:pPr>
      <w:r>
        <w:t xml:space="preserve">Scientific Committee, Fourth Civil Engineering Conference.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>, 2005.</w:t>
      </w: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b/>
          <w:bCs/>
          <w:i/>
          <w:iCs/>
          <w:sz w:val="28"/>
          <w:u w:val="single"/>
          <w:lang w:eastAsia="en-US"/>
        </w:rPr>
        <w:t xml:space="preserve">Research interests: </w:t>
      </w:r>
      <w:r>
        <w:rPr>
          <w:sz w:val="24"/>
          <w:lang w:eastAsia="en-US"/>
        </w:rPr>
        <w:t xml:space="preserve"> Project Management; Management and Economy of Engineering and Technology (quantitative and system approaches); Contracting System; Engineering HRM; TQM; </w:t>
      </w:r>
      <w:r w:rsidR="006F6741">
        <w:rPr>
          <w:sz w:val="24"/>
          <w:lang w:eastAsia="en-US"/>
        </w:rPr>
        <w:t xml:space="preserve">Electromechanical control systems; Water Project Management; Management of Education; </w:t>
      </w:r>
      <w:r>
        <w:rPr>
          <w:sz w:val="24"/>
          <w:lang w:eastAsia="en-US"/>
        </w:rPr>
        <w:t xml:space="preserve">Management of Education- Industry Interface Systems; </w:t>
      </w: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</w:p>
    <w:p w:rsidR="00F04F07" w:rsidRDefault="002709B6" w:rsidP="002709B6">
      <w:pPr>
        <w:bidi w:val="0"/>
        <w:rPr>
          <w:sz w:val="24"/>
          <w:lang w:eastAsia="en-US"/>
        </w:rPr>
      </w:pPr>
      <w:r>
        <w:rPr>
          <w:b/>
          <w:bCs/>
          <w:i/>
          <w:iCs/>
          <w:sz w:val="28"/>
          <w:u w:val="single"/>
          <w:lang w:eastAsia="en-US"/>
        </w:rPr>
        <w:t>Teaching courses:</w:t>
      </w:r>
      <w:r>
        <w:rPr>
          <w:sz w:val="24"/>
          <w:lang w:eastAsia="en-US"/>
        </w:rPr>
        <w:t xml:space="preserve"> Construction Management; </w:t>
      </w:r>
      <w:r w:rsidR="00F04F07">
        <w:rPr>
          <w:sz w:val="24"/>
          <w:lang w:eastAsia="en-US"/>
        </w:rPr>
        <w:t xml:space="preserve">Engineering </w:t>
      </w:r>
      <w:r>
        <w:rPr>
          <w:sz w:val="24"/>
          <w:lang w:eastAsia="en-US"/>
        </w:rPr>
        <w:t>Project Management;. Engineering Economy; Quantity Survey; Construction Technology; Construction Methods;  Production Organization and Supervising.</w:t>
      </w:r>
    </w:p>
    <w:p w:rsidR="002709B6" w:rsidRDefault="00BF76D2" w:rsidP="00F04F07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>Supervising MS</w:t>
      </w:r>
      <w:r w:rsidR="006464E6">
        <w:rPr>
          <w:sz w:val="24"/>
          <w:lang w:eastAsia="en-US"/>
        </w:rPr>
        <w:t xml:space="preserve">c Students </w:t>
      </w:r>
      <w:r>
        <w:rPr>
          <w:sz w:val="24"/>
          <w:lang w:eastAsia="en-US"/>
        </w:rPr>
        <w:t xml:space="preserve"> – Engineering </w:t>
      </w:r>
      <w:r w:rsidR="006464E6">
        <w:rPr>
          <w:sz w:val="24"/>
          <w:lang w:eastAsia="en-US"/>
        </w:rPr>
        <w:t>Project Management Program- JU.</w:t>
      </w:r>
      <w:r w:rsidR="006464E6">
        <w:rPr>
          <w:sz w:val="24"/>
          <w:lang w:eastAsia="en-US"/>
        </w:rPr>
        <w:tab/>
      </w:r>
      <w:r w:rsidR="002709B6">
        <w:rPr>
          <w:sz w:val="24"/>
          <w:lang w:eastAsia="en-US"/>
        </w:rPr>
        <w:t xml:space="preserve">   </w:t>
      </w: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  <w:r>
        <w:rPr>
          <w:b/>
          <w:bCs/>
          <w:i/>
          <w:iCs/>
          <w:sz w:val="28"/>
          <w:u w:val="single"/>
          <w:lang w:eastAsia="en-US"/>
        </w:rPr>
        <w:t xml:space="preserve">Conferences: 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Portland</w:t>
          </w:r>
        </w:smartTag>
      </w:smartTag>
      <w:r>
        <w:rPr>
          <w:sz w:val="24"/>
          <w:lang w:eastAsia="en-US"/>
        </w:rPr>
        <w:t xml:space="preserve"> International Conference on Management of Engineering and Technology.  (PICMET). USA, (held in Thailand july 2010).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International Management Conference; Bridgtown, 2006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Portland</w:t>
          </w:r>
        </w:smartTag>
      </w:smartTag>
      <w:r>
        <w:rPr>
          <w:sz w:val="24"/>
          <w:lang w:eastAsia="en-US"/>
        </w:rPr>
        <w:t xml:space="preserve"> International Conference on Management of Engineering and Technology.  (PICMET).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USA</w:t>
          </w:r>
        </w:smartTag>
      </w:smartTag>
      <w:r>
        <w:rPr>
          <w:sz w:val="24"/>
          <w:lang w:eastAsia="en-US"/>
        </w:rPr>
        <w:t>, 2003.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The First National Conference on Vocational Practicing,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2004.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The Engineers’ Unemployment National Conference,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2002.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lastRenderedPageBreak/>
            <w:t>Portland</w:t>
          </w:r>
        </w:smartTag>
      </w:smartTag>
      <w:r>
        <w:rPr>
          <w:sz w:val="24"/>
          <w:lang w:eastAsia="en-US"/>
        </w:rPr>
        <w:t xml:space="preserve"> International Conference on Management of Engineering and Technology.  (PICMET).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USA</w:t>
          </w:r>
        </w:smartTag>
      </w:smartTag>
      <w:r>
        <w:rPr>
          <w:sz w:val="24"/>
          <w:lang w:eastAsia="en-US"/>
        </w:rPr>
        <w:t>, 1999.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First Conference for Developing Vocational Training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Jordan</w:t>
          </w:r>
        </w:smartTag>
      </w:smartTag>
      <w:r>
        <w:rPr>
          <w:sz w:val="24"/>
          <w:lang w:eastAsia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1997.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smartTag w:uri="urn:schemas-microsoft-com:office:smarttags" w:element="place">
        <w:r>
          <w:rPr>
            <w:sz w:val="24"/>
            <w:lang w:eastAsia="en-US"/>
          </w:rPr>
          <w:t>Middle East</w:t>
        </w:r>
      </w:smartTag>
      <w:r>
        <w:rPr>
          <w:sz w:val="24"/>
          <w:lang w:eastAsia="en-US"/>
        </w:rPr>
        <w:t xml:space="preserve"> and </w:t>
      </w:r>
      <w:smartTag w:uri="urn:schemas-microsoft-com:office:smarttags" w:element="place">
        <w:r>
          <w:rPr>
            <w:sz w:val="24"/>
            <w:lang w:eastAsia="en-US"/>
          </w:rPr>
          <w:t>North Africa</w:t>
        </w:r>
      </w:smartTag>
      <w:r>
        <w:rPr>
          <w:sz w:val="24"/>
          <w:lang w:eastAsia="en-US"/>
        </w:rPr>
        <w:t xml:space="preserve"> Economic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Summit</w:t>
          </w:r>
        </w:smartTag>
      </w:smartTag>
      <w:r>
        <w:rPr>
          <w:sz w:val="24"/>
          <w:lang w:eastAsia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1995.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Jordan</w:t>
          </w:r>
        </w:smartTag>
      </w:smartTag>
      <w:r>
        <w:rPr>
          <w:sz w:val="24"/>
          <w:lang w:eastAsia="en-US"/>
        </w:rPr>
        <w:t xml:space="preserve"> Economic Conference.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1994.</w:t>
      </w:r>
    </w:p>
    <w:p w:rsidR="002709B6" w:rsidRDefault="002709B6" w:rsidP="002709B6">
      <w:pPr>
        <w:bidi w:val="0"/>
        <w:ind w:right="420"/>
        <w:rPr>
          <w:sz w:val="24"/>
          <w:lang w:eastAsia="en-US"/>
        </w:rPr>
      </w:pPr>
    </w:p>
    <w:p w:rsidR="002709B6" w:rsidRDefault="002709B6" w:rsidP="002709B6">
      <w:pPr>
        <w:bidi w:val="0"/>
        <w:ind w:left="60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>Some Workshops &amp; seminars: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 xml:space="preserve">- Managing High-Technology Projects.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US"/>
            </w:rPr>
            <w:t>Portland</w:t>
          </w:r>
        </w:smartTag>
        <w:r>
          <w:rPr>
            <w:sz w:val="24"/>
            <w:lang w:eastAsia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US"/>
            </w:rPr>
            <w:t>USA</w:t>
          </w:r>
        </w:smartTag>
      </w:smartTag>
      <w:r>
        <w:rPr>
          <w:sz w:val="24"/>
          <w:lang w:eastAsia="en-US"/>
        </w:rPr>
        <w:t>, 1999.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 xml:space="preserve"> - Technological forecasting;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US"/>
            </w:rPr>
            <w:t>Portland</w:t>
          </w:r>
        </w:smartTag>
        <w:r>
          <w:rPr>
            <w:sz w:val="24"/>
            <w:lang w:eastAsia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US"/>
            </w:rPr>
            <w:t>USA</w:t>
          </w:r>
        </w:smartTag>
      </w:smartTag>
      <w:r>
        <w:rPr>
          <w:sz w:val="24"/>
          <w:lang w:eastAsia="en-US"/>
        </w:rPr>
        <w:t>, 1999.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 xml:space="preserve"> - Problems of Construction Sector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Jordan</w:t>
          </w:r>
        </w:smartTag>
      </w:smartTag>
      <w:r>
        <w:rPr>
          <w:sz w:val="24"/>
          <w:lang w:eastAsia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1996.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 xml:space="preserve"> - Regional seminar on Technical and Vocational Training Development. 1994.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 xml:space="preserve"> - Strategic Planning for Deans ( EDTSP). Wadi Musa,1994.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 xml:space="preserve"> - Development of High- Level Administration.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95.</w:t>
      </w:r>
    </w:p>
    <w:p w:rsidR="002709B6" w:rsidRDefault="002709B6" w:rsidP="002709B6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 xml:space="preserve"> - Development of Technical Institutions' Administration.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Damascus</w:t>
          </w:r>
        </w:smartTag>
      </w:smartTag>
      <w:r>
        <w:rPr>
          <w:sz w:val="24"/>
          <w:lang w:eastAsia="en-US"/>
        </w:rPr>
        <w:t>, 1993.</w:t>
      </w: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  <w:r>
        <w:rPr>
          <w:b/>
          <w:bCs/>
          <w:i/>
          <w:iCs/>
          <w:sz w:val="28"/>
          <w:u w:val="single"/>
          <w:lang w:eastAsia="en-US"/>
        </w:rPr>
        <w:t xml:space="preserve">Training Courses Attended:                       </w:t>
      </w:r>
    </w:p>
    <w:p w:rsidR="002709B6" w:rsidRDefault="002709B6" w:rsidP="002709B6">
      <w:pPr>
        <w:numPr>
          <w:ilvl w:val="0"/>
          <w:numId w:val="2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Education- Industry Interface Development. ACCC. SJ.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Canada</w:t>
          </w:r>
        </w:smartTag>
      </w:smartTag>
      <w:r>
        <w:rPr>
          <w:sz w:val="24"/>
          <w:lang w:eastAsia="en-US"/>
        </w:rPr>
        <w:t>, 1998.</w:t>
      </w:r>
    </w:p>
    <w:p w:rsidR="002709B6" w:rsidRDefault="002709B6" w:rsidP="002709B6">
      <w:pPr>
        <w:numPr>
          <w:ilvl w:val="0"/>
          <w:numId w:val="2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Rehabilitating Principals of Training and Administrative  Development Units.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1989.</w:t>
      </w:r>
    </w:p>
    <w:p w:rsidR="002709B6" w:rsidRDefault="002709B6" w:rsidP="002709B6">
      <w:pPr>
        <w:numPr>
          <w:ilvl w:val="0"/>
          <w:numId w:val="2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Project Management, Computer Applications.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95.</w:t>
      </w:r>
    </w:p>
    <w:p w:rsidR="002709B6" w:rsidRDefault="002709B6" w:rsidP="002709B6">
      <w:pPr>
        <w:numPr>
          <w:ilvl w:val="0"/>
          <w:numId w:val="2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Computer Skills.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1998.</w:t>
      </w:r>
    </w:p>
    <w:p w:rsidR="002709B6" w:rsidRDefault="002709B6" w:rsidP="002709B6">
      <w:pPr>
        <w:numPr>
          <w:ilvl w:val="0"/>
          <w:numId w:val="2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Advanced English Conversation.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>, 1996.</w:t>
      </w:r>
    </w:p>
    <w:p w:rsidR="002709B6" w:rsidRDefault="002709B6" w:rsidP="002709B6">
      <w:pPr>
        <w:numPr>
          <w:ilvl w:val="0"/>
          <w:numId w:val="2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ICDL, BAU,2004. </w:t>
      </w:r>
    </w:p>
    <w:p w:rsidR="002709B6" w:rsidRDefault="002709B6" w:rsidP="002709B6">
      <w:pPr>
        <w:bidi w:val="0"/>
        <w:rPr>
          <w:sz w:val="24"/>
          <w:lang w:eastAsia="en-US"/>
        </w:rPr>
      </w:pP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  <w:r>
        <w:rPr>
          <w:b/>
          <w:bCs/>
          <w:i/>
          <w:iCs/>
          <w:sz w:val="28"/>
          <w:u w:val="single"/>
          <w:lang w:eastAsia="en-US"/>
        </w:rPr>
        <w:t xml:space="preserve">Membership:                </w:t>
      </w:r>
    </w:p>
    <w:p w:rsidR="002709B6" w:rsidRDefault="002709B6" w:rsidP="002709B6">
      <w:pPr>
        <w:numPr>
          <w:ilvl w:val="0"/>
          <w:numId w:val="4"/>
        </w:numPr>
        <w:bidi w:val="0"/>
        <w:ind w:right="0"/>
        <w:rPr>
          <w:sz w:val="24"/>
          <w:lang w:eastAsia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Jordan</w:t>
          </w:r>
        </w:smartTag>
      </w:smartTag>
      <w:r>
        <w:rPr>
          <w:sz w:val="24"/>
          <w:lang w:eastAsia="en-US"/>
        </w:rPr>
        <w:t xml:space="preserve"> Engineers Association.</w:t>
      </w:r>
    </w:p>
    <w:p w:rsidR="002709B6" w:rsidRDefault="002709B6" w:rsidP="002709B6">
      <w:pPr>
        <w:numPr>
          <w:ilvl w:val="0"/>
          <w:numId w:val="4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Environment Protection Society.</w:t>
      </w:r>
    </w:p>
    <w:p w:rsidR="002709B6" w:rsidRDefault="002709B6" w:rsidP="002709B6">
      <w:pPr>
        <w:numPr>
          <w:ilvl w:val="0"/>
          <w:numId w:val="4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Traffic Assistance Society.</w:t>
      </w:r>
    </w:p>
    <w:p w:rsidR="002709B6" w:rsidRDefault="002709B6" w:rsidP="001247A3">
      <w:pPr>
        <w:bidi w:val="0"/>
        <w:rPr>
          <w:sz w:val="24"/>
          <w:lang w:eastAsia="en-US"/>
        </w:rPr>
      </w:pPr>
    </w:p>
    <w:p w:rsidR="002709B6" w:rsidRDefault="002709B6" w:rsidP="002709B6">
      <w:pPr>
        <w:bidi w:val="0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>Published works:</w:t>
      </w:r>
    </w:p>
    <w:p w:rsidR="00DC5CFB" w:rsidRPr="00DC5CFB" w:rsidRDefault="00DC5CFB" w:rsidP="007A25AC">
      <w:pPr>
        <w:numPr>
          <w:ilvl w:val="0"/>
          <w:numId w:val="1"/>
        </w:numPr>
        <w:bidi w:val="0"/>
        <w:ind w:right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Reasons Behind Subcontractors’ Defaults in Construction Projects, International Journal of Civil Engineering and Technology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>.</w:t>
      </w:r>
      <w:r w:rsidRPr="00A928CD">
        <w:rPr>
          <w:rFonts w:ascii="Times-Bold" w:eastAsiaTheme="minorHAnsi" w:hAnsi="Times-Bold" w:cs="Times-Bold"/>
          <w:noProof w:val="0"/>
          <w:sz w:val="22"/>
          <w:szCs w:val="22"/>
          <w:lang w:eastAsia="en-US"/>
        </w:rPr>
        <w:t xml:space="preserve"> IAEME Publication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>. India, Volume 9, Issue 4, 2018.</w:t>
      </w:r>
      <w:r>
        <w:rPr>
          <w:rFonts w:cs="Times New Roman"/>
          <w:sz w:val="24"/>
          <w:szCs w:val="24"/>
          <w:lang w:eastAsia="en-US"/>
        </w:rPr>
        <w:t xml:space="preserve"> </w:t>
      </w:r>
    </w:p>
    <w:p w:rsidR="00DC5CFB" w:rsidRPr="00DC5CFB" w:rsidRDefault="009A6035" w:rsidP="00DC5CFB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 w:rsidRPr="009A6035">
        <w:rPr>
          <w:rFonts w:eastAsiaTheme="minorHAnsi" w:cs="Times New Roman"/>
          <w:noProof w:val="0"/>
          <w:sz w:val="24"/>
          <w:szCs w:val="24"/>
          <w:lang w:eastAsia="en-US"/>
        </w:rPr>
        <w:t>Factors affecting the performance of Electromechanical</w:t>
      </w:r>
      <w:r>
        <w:rPr>
          <w:sz w:val="24"/>
          <w:lang w:eastAsia="en-US"/>
        </w:rPr>
        <w:t xml:space="preserve"> </w:t>
      </w:r>
      <w:r w:rsidRPr="009A6035">
        <w:rPr>
          <w:rFonts w:eastAsiaTheme="minorHAnsi" w:cs="Times New Roman"/>
          <w:noProof w:val="0"/>
          <w:sz w:val="24"/>
          <w:szCs w:val="24"/>
          <w:lang w:eastAsia="en-US"/>
        </w:rPr>
        <w:t>Subcontractors in Construction Projects (Jordan case) European International Journal of Science and Technology.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 xml:space="preserve"> Center of Enhancing Knowledge (CEK)</w:t>
      </w:r>
      <w:r w:rsidR="007B4A7E">
        <w:rPr>
          <w:rFonts w:eastAsiaTheme="minorHAnsi" w:cs="Times New Roman"/>
          <w:noProof w:val="0"/>
          <w:sz w:val="24"/>
          <w:szCs w:val="24"/>
          <w:lang w:eastAsia="en-US"/>
        </w:rPr>
        <w:t>, UK.</w:t>
      </w:r>
      <w:r w:rsidRPr="009A6035">
        <w:rPr>
          <w:rFonts w:eastAsiaTheme="minorHAnsi" w:cs="Times New Roman"/>
          <w:noProof w:val="0"/>
          <w:sz w:val="24"/>
          <w:szCs w:val="24"/>
          <w:lang w:eastAsia="en-US"/>
        </w:rPr>
        <w:t xml:space="preserve"> V 5 N 2. 2016</w:t>
      </w:r>
      <w:r w:rsidR="00DC5CFB">
        <w:rPr>
          <w:rFonts w:eastAsiaTheme="minorHAnsi" w:cs="Times New Roman"/>
          <w:noProof w:val="0"/>
          <w:sz w:val="24"/>
          <w:szCs w:val="24"/>
          <w:lang w:eastAsia="en-US"/>
        </w:rPr>
        <w:t>.</w:t>
      </w:r>
    </w:p>
    <w:p w:rsidR="00DC5CFB" w:rsidRPr="00DC5CFB" w:rsidRDefault="00DC5CFB" w:rsidP="00DC5CFB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 w:rsidRPr="002511E9">
        <w:t xml:space="preserve"> 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>F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>actors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 xml:space="preserve"> A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>ffecting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 xml:space="preserve"> D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 xml:space="preserve">elays on 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>P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>rivate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 xml:space="preserve"> C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>onstruction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 xml:space="preserve"> P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>rojects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>. International Journal of C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 xml:space="preserve">ivil Engineering and Technology 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>(IJCIET).</w:t>
      </w:r>
      <w:r w:rsidRPr="00A928CD">
        <w:rPr>
          <w:rFonts w:ascii="Times-Bold" w:eastAsiaTheme="minorHAnsi" w:hAnsi="Times-Bold" w:cs="Times-Bold"/>
          <w:noProof w:val="0"/>
          <w:sz w:val="22"/>
          <w:szCs w:val="22"/>
          <w:lang w:eastAsia="en-US"/>
        </w:rPr>
        <w:t xml:space="preserve"> IAEME Publication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 xml:space="preserve">. India, Volume 7, Issue 2, </w:t>
      </w:r>
      <w:r w:rsidRPr="00A928CD">
        <w:rPr>
          <w:rFonts w:eastAsiaTheme="minorHAnsi" w:cs="Times New Roman"/>
          <w:noProof w:val="0"/>
          <w:sz w:val="24"/>
          <w:szCs w:val="24"/>
          <w:lang w:eastAsia="en-US"/>
        </w:rPr>
        <w:t>2016</w:t>
      </w:r>
      <w:r>
        <w:rPr>
          <w:rFonts w:eastAsiaTheme="minorHAnsi" w:cs="Times New Roman"/>
          <w:noProof w:val="0"/>
          <w:sz w:val="24"/>
          <w:szCs w:val="24"/>
          <w:lang w:eastAsia="en-US"/>
        </w:rPr>
        <w:t>.</w:t>
      </w:r>
    </w:p>
    <w:p w:rsidR="00CB368C" w:rsidRPr="00CB368C" w:rsidRDefault="007B4A7E" w:rsidP="00CB368C">
      <w:pPr>
        <w:numPr>
          <w:ilvl w:val="0"/>
          <w:numId w:val="1"/>
        </w:numPr>
        <w:bidi w:val="0"/>
        <w:ind w:right="0"/>
        <w:rPr>
          <w:sz w:val="24"/>
          <w:szCs w:val="24"/>
          <w:lang w:eastAsia="en-US"/>
        </w:rPr>
      </w:pPr>
      <w:r w:rsidRPr="007A25AC">
        <w:rPr>
          <w:rFonts w:eastAsiaTheme="minorHAnsi" w:cs="Times New Roman"/>
          <w:noProof w:val="0"/>
          <w:sz w:val="24"/>
          <w:szCs w:val="24"/>
          <w:lang w:eastAsia="en-US"/>
        </w:rPr>
        <w:t xml:space="preserve">Factors Affecting Change Orders </w:t>
      </w:r>
      <w:proofErr w:type="gramStart"/>
      <w:r w:rsidRPr="007A25AC">
        <w:rPr>
          <w:rFonts w:eastAsiaTheme="minorHAnsi" w:cs="Times New Roman"/>
          <w:noProof w:val="0"/>
          <w:sz w:val="24"/>
          <w:szCs w:val="24"/>
          <w:lang w:eastAsia="en-US"/>
        </w:rPr>
        <w:t>In</w:t>
      </w:r>
      <w:proofErr w:type="gramEnd"/>
      <w:r w:rsidRPr="007A25AC">
        <w:rPr>
          <w:rFonts w:eastAsiaTheme="minorHAnsi" w:cs="Times New Roman"/>
          <w:noProof w:val="0"/>
          <w:sz w:val="24"/>
          <w:szCs w:val="24"/>
          <w:lang w:eastAsia="en-US"/>
        </w:rPr>
        <w:t xml:space="preserve"> Public Construction Projects; International Journal of Applied Science and Technology</w:t>
      </w:r>
      <w:r w:rsidR="007A25AC" w:rsidRPr="007A25AC">
        <w:rPr>
          <w:rFonts w:eastAsiaTheme="minorHAnsi" w:cs="Times New Roman"/>
          <w:noProof w:val="0"/>
          <w:sz w:val="24"/>
          <w:szCs w:val="24"/>
          <w:lang w:eastAsia="en-US"/>
        </w:rPr>
        <w:t xml:space="preserve"> Center for Promoting Ideas, USA.  Vol. 5, No. 6</w:t>
      </w:r>
      <w:proofErr w:type="gramStart"/>
      <w:r w:rsidR="007A25AC" w:rsidRPr="007A25AC">
        <w:rPr>
          <w:rFonts w:eastAsiaTheme="minorHAnsi" w:cs="Times New Roman"/>
          <w:noProof w:val="0"/>
          <w:sz w:val="24"/>
          <w:szCs w:val="24"/>
          <w:lang w:eastAsia="en-US"/>
        </w:rPr>
        <w:t>;</w:t>
      </w:r>
      <w:r w:rsidRPr="007A25AC">
        <w:rPr>
          <w:rFonts w:eastAsiaTheme="minorHAnsi" w:cs="Times New Roman"/>
          <w:noProof w:val="0"/>
          <w:sz w:val="24"/>
          <w:szCs w:val="24"/>
          <w:lang w:eastAsia="en-US"/>
        </w:rPr>
        <w:t>2015</w:t>
      </w:r>
      <w:proofErr w:type="gramEnd"/>
      <w:r w:rsidR="0054020C">
        <w:rPr>
          <w:sz w:val="24"/>
          <w:szCs w:val="24"/>
          <w:lang w:eastAsia="en-US"/>
        </w:rPr>
        <w:t>.</w:t>
      </w:r>
    </w:p>
    <w:p w:rsidR="00CB368C" w:rsidRPr="00CB368C" w:rsidRDefault="00CB368C" w:rsidP="00CB368C">
      <w:pPr>
        <w:numPr>
          <w:ilvl w:val="0"/>
          <w:numId w:val="1"/>
        </w:numPr>
        <w:bidi w:val="0"/>
        <w:ind w:right="0"/>
        <w:rPr>
          <w:rFonts w:cs="Times New Roman"/>
          <w:sz w:val="24"/>
          <w:szCs w:val="24"/>
          <w:lang w:eastAsia="en-US"/>
        </w:rPr>
      </w:pPr>
      <w:r w:rsidRPr="00CB368C">
        <w:rPr>
          <w:rFonts w:ascii="Cambria" w:eastAsiaTheme="minorHAnsi" w:hAnsi="Cambria" w:cs="Cambria"/>
          <w:noProof w:val="0"/>
          <w:color w:val="000000"/>
          <w:sz w:val="24"/>
          <w:szCs w:val="24"/>
          <w:lang w:eastAsia="en-US"/>
        </w:rPr>
        <w:t xml:space="preserve"> </w:t>
      </w:r>
      <w:r w:rsidRPr="00CB368C">
        <w:rPr>
          <w:rFonts w:eastAsiaTheme="minorHAnsi" w:cs="Times New Roman"/>
          <w:noProof w:val="0"/>
          <w:color w:val="000000"/>
          <w:sz w:val="24"/>
          <w:szCs w:val="24"/>
          <w:lang w:eastAsia="en-US"/>
        </w:rPr>
        <w:t>Construction Safety in Jordan – Conditions and Obstacles.</w:t>
      </w:r>
      <w:r w:rsidRPr="00CB368C">
        <w:rPr>
          <w:rFonts w:cs="Times New Roman"/>
          <w:sz w:val="24"/>
          <w:szCs w:val="24"/>
        </w:rPr>
        <w:t xml:space="preserve"> I</w:t>
      </w:r>
      <w:r>
        <w:rPr>
          <w:rFonts w:cs="Times New Roman"/>
          <w:sz w:val="24"/>
          <w:szCs w:val="24"/>
        </w:rPr>
        <w:t>nternational Journal of O</w:t>
      </w:r>
      <w:r w:rsidRPr="00CB368C">
        <w:rPr>
          <w:rFonts w:cs="Times New Roman"/>
          <w:sz w:val="24"/>
          <w:szCs w:val="24"/>
        </w:rPr>
        <w:t>per</w:t>
      </w:r>
      <w:r>
        <w:rPr>
          <w:rFonts w:cs="Times New Roman"/>
          <w:sz w:val="24"/>
          <w:szCs w:val="24"/>
        </w:rPr>
        <w:t>ations and L</w:t>
      </w:r>
      <w:r w:rsidRPr="00CB368C">
        <w:rPr>
          <w:rFonts w:cs="Times New Roman"/>
          <w:sz w:val="24"/>
          <w:szCs w:val="24"/>
        </w:rPr>
        <w:t>ogist</w:t>
      </w:r>
      <w:r>
        <w:rPr>
          <w:rFonts w:cs="Times New Roman"/>
          <w:sz w:val="24"/>
          <w:szCs w:val="24"/>
        </w:rPr>
        <w:t>ics M</w:t>
      </w:r>
      <w:r w:rsidRPr="00CB368C">
        <w:rPr>
          <w:rFonts w:cs="Times New Roman"/>
          <w:sz w:val="24"/>
          <w:szCs w:val="24"/>
        </w:rPr>
        <w:t>anag</w:t>
      </w:r>
      <w:r>
        <w:rPr>
          <w:rFonts w:cs="Times New Roman"/>
          <w:sz w:val="24"/>
          <w:szCs w:val="24"/>
        </w:rPr>
        <w:t>ement</w:t>
      </w:r>
      <w:r w:rsidRPr="00CB368C">
        <w:rPr>
          <w:rFonts w:cs="Times New Roman"/>
          <w:sz w:val="24"/>
          <w:szCs w:val="24"/>
        </w:rPr>
        <w:t>. Volume: 4, Issue: 3, Pages: 193-203</w:t>
      </w:r>
    </w:p>
    <w:p w:rsidR="002709B6" w:rsidRDefault="002709B6" w:rsidP="00CB368C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Engineering Project Management Modeling using Artificial Neural Networks. European Journal of Business and Management, Intenational Institute of Science, Technology and Education (IISTE), USA, </w:t>
      </w:r>
      <w:r w:rsidR="007B4A7E">
        <w:rPr>
          <w:sz w:val="24"/>
          <w:lang w:eastAsia="en-US"/>
        </w:rPr>
        <w:t>V. 5, N 31,</w:t>
      </w:r>
      <w:r>
        <w:rPr>
          <w:sz w:val="24"/>
          <w:lang w:eastAsia="en-US"/>
        </w:rPr>
        <w:t xml:space="preserve">2013. </w:t>
      </w:r>
    </w:p>
    <w:p w:rsidR="002511E9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 w:rsidRPr="00A951A0">
        <w:rPr>
          <w:sz w:val="24"/>
          <w:lang w:eastAsia="en-US"/>
        </w:rPr>
        <w:t>Regression</w:t>
      </w:r>
      <w:r>
        <w:rPr>
          <w:sz w:val="24"/>
          <w:lang w:eastAsia="en-US"/>
        </w:rPr>
        <w:t xml:space="preserve"> </w:t>
      </w:r>
      <w:r w:rsidRPr="00A951A0">
        <w:rPr>
          <w:sz w:val="24"/>
          <w:lang w:eastAsia="en-US"/>
        </w:rPr>
        <w:t xml:space="preserve">Analysis of Error Models Used for Engineering Project Management; International Review of Civil Engineering; </w:t>
      </w:r>
      <w:r>
        <w:rPr>
          <w:sz w:val="24"/>
          <w:lang w:eastAsia="en-US"/>
        </w:rPr>
        <w:t>(vol. 3 N. 3)</w:t>
      </w:r>
      <w:r w:rsidRPr="00A951A0">
        <w:rPr>
          <w:sz w:val="24"/>
          <w:lang w:eastAsia="en-US"/>
        </w:rPr>
        <w:t xml:space="preserve"> May 2012</w:t>
      </w:r>
      <w:r>
        <w:rPr>
          <w:sz w:val="24"/>
          <w:lang w:eastAsia="en-US"/>
        </w:rPr>
        <w:t>.</w:t>
      </w:r>
    </w:p>
    <w:p w:rsidR="00A928CD" w:rsidRDefault="002709B6" w:rsidP="002511E9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 w:rsidRPr="00A951A0">
        <w:rPr>
          <w:sz w:val="24"/>
          <w:lang w:eastAsia="en-US"/>
        </w:rPr>
        <w:lastRenderedPageBreak/>
        <w:t xml:space="preserve"> </w:t>
      </w:r>
      <w:r>
        <w:rPr>
          <w:sz w:val="24"/>
          <w:lang w:eastAsia="en-US"/>
        </w:rPr>
        <w:t>Effective Management Water Resources by Treatment of Indostrial Wastewater; World Academy of Science, Engineering and Technology. Issue 75, 2013.</w:t>
      </w:r>
    </w:p>
    <w:p w:rsidR="002511E9" w:rsidRPr="002511E9" w:rsidRDefault="002511E9" w:rsidP="00A928CD">
      <w:pPr>
        <w:numPr>
          <w:ilvl w:val="0"/>
          <w:numId w:val="1"/>
        </w:numPr>
        <w:bidi w:val="0"/>
        <w:ind w:right="0"/>
        <w:rPr>
          <w:sz w:val="24"/>
          <w:szCs w:val="24"/>
          <w:lang w:eastAsia="en-US"/>
        </w:rPr>
      </w:pPr>
      <w:r w:rsidRPr="002511E9">
        <w:rPr>
          <w:sz w:val="24"/>
          <w:szCs w:val="24"/>
        </w:rPr>
        <w:t>Slip Compensation in Efficiency-Optimized Three-Phas</w:t>
      </w:r>
      <w:r>
        <w:rPr>
          <w:sz w:val="24"/>
          <w:szCs w:val="24"/>
        </w:rPr>
        <w:t>e Induction Motor Drive Systems; ICA may 2011</w:t>
      </w:r>
      <w:r w:rsidR="00F2537D">
        <w:rPr>
          <w:sz w:val="24"/>
          <w:szCs w:val="24"/>
        </w:rPr>
        <w:t>, 2</w:t>
      </w:r>
      <w:r>
        <w:rPr>
          <w:sz w:val="24"/>
          <w:szCs w:val="24"/>
        </w:rPr>
        <w:t xml:space="preserve"> ( online)</w:t>
      </w:r>
      <w:r w:rsidR="004D1EEC">
        <w:rPr>
          <w:sz w:val="24"/>
          <w:szCs w:val="24"/>
        </w:rPr>
        <w:t>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 w:rsidRPr="00A951A0">
        <w:rPr>
          <w:sz w:val="24"/>
          <w:lang w:eastAsia="en-US"/>
        </w:rPr>
        <w:t>TQM Implementation in Construction Industry: Jordan Case; PICMET 10 conference,</w:t>
      </w:r>
      <w:r>
        <w:rPr>
          <w:sz w:val="24"/>
          <w:lang w:eastAsia="en-US"/>
        </w:rPr>
        <w:t xml:space="preserve"> held in</w:t>
      </w:r>
      <w:r w:rsidRPr="00A951A0">
        <w:rPr>
          <w:sz w:val="24"/>
          <w:lang w:eastAsia="en-US"/>
        </w:rPr>
        <w:t xml:space="preserve"> Thailand,</w:t>
      </w:r>
      <w:r>
        <w:rPr>
          <w:sz w:val="24"/>
          <w:lang w:eastAsia="en-US"/>
        </w:rPr>
        <w:t xml:space="preserve"> Portland, USA,</w:t>
      </w:r>
      <w:r w:rsidRPr="00A951A0">
        <w:rPr>
          <w:sz w:val="24"/>
          <w:lang w:eastAsia="en-US"/>
        </w:rPr>
        <w:t xml:space="preserve"> July 2010.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Jordanian Contractors’ Human Resource Capabilities, IJHRDM – UK, 2006. 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b/>
          <w:bCs/>
          <w:i/>
          <w:iCs/>
          <w:sz w:val="28"/>
          <w:u w:val="single"/>
          <w:lang w:eastAsia="en-US"/>
        </w:rPr>
      </w:pPr>
      <w:r>
        <w:rPr>
          <w:sz w:val="24"/>
          <w:lang w:eastAsia="en-US"/>
        </w:rPr>
        <w:t>ISO Applications in the Jordanian Constuction Sector. IMC – Bridgtown, 2006.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Contractors’ Actual Contribution During Project’ Implementation: Jordanian Construction Sector. Dirasat JU- Jordan, 2005.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A Survey of Jordanian Construction Contractors Human Resource Adequacy Levels.JES –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Egypt</w:t>
          </w:r>
        </w:smartTag>
      </w:smartTag>
      <w:r>
        <w:rPr>
          <w:sz w:val="24"/>
          <w:lang w:eastAsia="en-US"/>
        </w:rPr>
        <w:t xml:space="preserve">, 2005.  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Engineering Economy (Text Book in arabic), Jordan-2004, 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A Vocational Pyramid as a Frame for Engineering Human Resourses Management. Jordan- 2004 (national conf.),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AAWV as a Criterion for Contracting System.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USA</w:t>
          </w:r>
        </w:smartTag>
      </w:smartTag>
      <w:r>
        <w:rPr>
          <w:sz w:val="24"/>
          <w:lang w:eastAsia="en-US"/>
        </w:rPr>
        <w:t>, PICMET 2003;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The Bridging System and its Effects on the Engineering Human Resources Management. Jordan- 2002 (national conf);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A Model for Integrating the Industrial Sector with Universities;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USA</w:t>
          </w:r>
        </w:smartTag>
      </w:smartTag>
      <w:r>
        <w:rPr>
          <w:sz w:val="24"/>
          <w:lang w:eastAsia="en-US"/>
        </w:rPr>
        <w:t xml:space="preserve">, PICMET99 </w:t>
      </w: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</w:p>
    <w:p w:rsidR="002709B6" w:rsidRDefault="002709B6" w:rsidP="002709B6">
      <w:pPr>
        <w:bidi w:val="0"/>
        <w:rPr>
          <w:b/>
          <w:bCs/>
          <w:i/>
          <w:iCs/>
          <w:sz w:val="28"/>
          <w:u w:val="single"/>
          <w:lang w:eastAsia="en-US"/>
        </w:rPr>
      </w:pPr>
      <w:r>
        <w:rPr>
          <w:b/>
          <w:bCs/>
          <w:i/>
          <w:iCs/>
          <w:sz w:val="28"/>
          <w:u w:val="single"/>
          <w:lang w:eastAsia="en-US"/>
        </w:rPr>
        <w:t>SOME OTHERS:</w:t>
      </w:r>
    </w:p>
    <w:p w:rsidR="003F3207" w:rsidRDefault="003F3207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Supervisor of 10 master students.</w:t>
      </w:r>
    </w:p>
    <w:p w:rsidR="002709B6" w:rsidRDefault="002709B6" w:rsidP="003F3207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Establishment of technical department in RJGC.(General Director request)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Generalizing network analysis and controlling techniques on maps projects in RJGC.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Study Report of credit hour's cost in ACET/BAU-for engineering specialties (President request).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Study Report about the need and ability for consulting and training center in BAU. (President request).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Establishment of Consulting and Training Unit: preparing organizational structure, job descriptions, rules and regulations for student training, training courses and consulting, (President request).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Participation in different committees and teams for developing the technical education and vocational training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US"/>
            </w:rPr>
            <w:t>Jordan</w:t>
          </w:r>
        </w:smartTag>
      </w:smartTag>
      <w:r>
        <w:rPr>
          <w:sz w:val="24"/>
          <w:lang w:eastAsia="en-US"/>
        </w:rPr>
        <w:t>: regulations; programs; organization; accreditation; bridging.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Supervising and/or participating in thesis committees for master and bachelor degree students. 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Head of comprehensive examiniation team –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Amman</w:t>
          </w:r>
        </w:smartTag>
      </w:smartTag>
      <w:r>
        <w:rPr>
          <w:sz w:val="24"/>
          <w:lang w:eastAsia="en-US"/>
        </w:rPr>
        <w:t xml:space="preserve"> third region.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 xml:space="preserve">Participation in </w:t>
      </w:r>
      <w:r w:rsidR="0078581F">
        <w:rPr>
          <w:sz w:val="24"/>
          <w:lang w:eastAsia="en-US"/>
        </w:rPr>
        <w:t>different administrativee, acade</w:t>
      </w:r>
      <w:r>
        <w:rPr>
          <w:sz w:val="24"/>
          <w:lang w:eastAsia="en-US"/>
        </w:rPr>
        <w:t>mic and scientific university, faculty and department committees (head or member).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Participation in different scientific days.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Short training courses in feasibility studies, quantity surveying, project management and contract administration.</w:t>
      </w:r>
    </w:p>
    <w:p w:rsidR="002709B6" w:rsidRDefault="002709B6" w:rsidP="002709B6">
      <w:pPr>
        <w:numPr>
          <w:ilvl w:val="0"/>
          <w:numId w:val="1"/>
        </w:numPr>
        <w:bidi w:val="0"/>
        <w:ind w:right="0"/>
        <w:rPr>
          <w:sz w:val="24"/>
          <w:lang w:eastAsia="en-US"/>
        </w:rPr>
      </w:pPr>
      <w:r>
        <w:rPr>
          <w:sz w:val="24"/>
          <w:lang w:eastAsia="en-US"/>
        </w:rPr>
        <w:t>Reviewer for Intrnational Journals.</w:t>
      </w:r>
    </w:p>
    <w:p w:rsidR="002709B6" w:rsidRDefault="002709B6" w:rsidP="002709B6">
      <w:pPr>
        <w:bidi w:val="0"/>
        <w:rPr>
          <w:b/>
          <w:bCs/>
          <w:i/>
          <w:iCs/>
          <w:sz w:val="24"/>
          <w:u w:val="single"/>
          <w:lang w:eastAsia="en-US"/>
        </w:rPr>
      </w:pPr>
      <w:r>
        <w:rPr>
          <w:b/>
          <w:bCs/>
          <w:i/>
          <w:iCs/>
          <w:sz w:val="24"/>
          <w:u w:val="single"/>
          <w:lang w:eastAsia="en-US"/>
        </w:rPr>
        <w:t xml:space="preserve">(References are available upon request) </w:t>
      </w:r>
    </w:p>
    <w:p w:rsidR="002709B6" w:rsidRDefault="002709B6" w:rsidP="002709B6">
      <w:pPr>
        <w:bidi w:val="0"/>
        <w:rPr>
          <w:b/>
          <w:bCs/>
          <w:i/>
          <w:iCs/>
          <w:sz w:val="24"/>
          <w:u w:val="single"/>
          <w:lang w:eastAsia="en-US"/>
        </w:rPr>
      </w:pPr>
    </w:p>
    <w:p w:rsidR="00983A80" w:rsidRPr="002709B6" w:rsidRDefault="001247A3">
      <w:pPr>
        <w:rPr>
          <w:lang w:bidi="ar-JO"/>
        </w:rPr>
      </w:pPr>
    </w:p>
    <w:sectPr w:rsidR="00983A80" w:rsidRPr="002709B6" w:rsidSect="00BC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CFE"/>
    <w:multiLevelType w:val="singleLevel"/>
    <w:tmpl w:val="EA681BCC"/>
    <w:lvl w:ilvl="0">
      <w:numFmt w:val="bullet"/>
      <w:lvlText w:val="-"/>
      <w:lvlJc w:val="left"/>
      <w:pPr>
        <w:tabs>
          <w:tab w:val="num" w:pos="420"/>
        </w:tabs>
        <w:ind w:left="420" w:right="420" w:hanging="360"/>
      </w:pPr>
      <w:rPr>
        <w:rFonts w:hint="default"/>
      </w:rPr>
    </w:lvl>
  </w:abstractNum>
  <w:abstractNum w:abstractNumId="1">
    <w:nsid w:val="31DE4AC3"/>
    <w:multiLevelType w:val="hybridMultilevel"/>
    <w:tmpl w:val="B6D0BC44"/>
    <w:lvl w:ilvl="0" w:tplc="EA681BCC">
      <w:numFmt w:val="bullet"/>
      <w:lvlText w:val="-"/>
      <w:lvlJc w:val="left"/>
      <w:pPr>
        <w:tabs>
          <w:tab w:val="num" w:pos="420"/>
        </w:tabs>
        <w:ind w:left="420" w:right="420" w:hanging="360"/>
      </w:pPr>
      <w:rPr>
        <w:rFonts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341A7A64"/>
    <w:multiLevelType w:val="hybridMultilevel"/>
    <w:tmpl w:val="5B32F082"/>
    <w:lvl w:ilvl="0" w:tplc="EA681BCC">
      <w:numFmt w:val="bullet"/>
      <w:lvlText w:val="-"/>
      <w:lvlJc w:val="left"/>
      <w:pPr>
        <w:tabs>
          <w:tab w:val="num" w:pos="420"/>
        </w:tabs>
        <w:ind w:left="420" w:right="4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4A8311D"/>
    <w:multiLevelType w:val="hybridMultilevel"/>
    <w:tmpl w:val="8514C93E"/>
    <w:lvl w:ilvl="0" w:tplc="6D4A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442AA"/>
    <w:multiLevelType w:val="hybridMultilevel"/>
    <w:tmpl w:val="82162692"/>
    <w:lvl w:ilvl="0" w:tplc="C3623F4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F1556"/>
    <w:multiLevelType w:val="hybridMultilevel"/>
    <w:tmpl w:val="6B8C5814"/>
    <w:lvl w:ilvl="0" w:tplc="EA681BCC">
      <w:numFmt w:val="bullet"/>
      <w:lvlText w:val="-"/>
      <w:lvlJc w:val="left"/>
      <w:pPr>
        <w:tabs>
          <w:tab w:val="num" w:pos="1140"/>
        </w:tabs>
        <w:ind w:left="1140" w:right="114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9B6"/>
    <w:rsid w:val="000E2AA5"/>
    <w:rsid w:val="001247A3"/>
    <w:rsid w:val="00141CD5"/>
    <w:rsid w:val="001C7D47"/>
    <w:rsid w:val="002511E9"/>
    <w:rsid w:val="002709B6"/>
    <w:rsid w:val="002B39BD"/>
    <w:rsid w:val="003F3207"/>
    <w:rsid w:val="00402FA8"/>
    <w:rsid w:val="00494650"/>
    <w:rsid w:val="004D1EEC"/>
    <w:rsid w:val="00512209"/>
    <w:rsid w:val="0054020C"/>
    <w:rsid w:val="006464E6"/>
    <w:rsid w:val="006F6741"/>
    <w:rsid w:val="00717C3B"/>
    <w:rsid w:val="0074016C"/>
    <w:rsid w:val="00751940"/>
    <w:rsid w:val="0078581F"/>
    <w:rsid w:val="007A25AC"/>
    <w:rsid w:val="007B4A7E"/>
    <w:rsid w:val="008C63EE"/>
    <w:rsid w:val="009A6035"/>
    <w:rsid w:val="009C6214"/>
    <w:rsid w:val="009E5282"/>
    <w:rsid w:val="00A928CD"/>
    <w:rsid w:val="00AD34AA"/>
    <w:rsid w:val="00B062E2"/>
    <w:rsid w:val="00B44764"/>
    <w:rsid w:val="00BC48D9"/>
    <w:rsid w:val="00BF76D2"/>
    <w:rsid w:val="00C16CCA"/>
    <w:rsid w:val="00CA2196"/>
    <w:rsid w:val="00CB368C"/>
    <w:rsid w:val="00D0625D"/>
    <w:rsid w:val="00DA3194"/>
    <w:rsid w:val="00DC5CFB"/>
    <w:rsid w:val="00DE1EA8"/>
    <w:rsid w:val="00E058F3"/>
    <w:rsid w:val="00F04F07"/>
    <w:rsid w:val="00F2537D"/>
    <w:rsid w:val="00F75300"/>
    <w:rsid w:val="00F97927"/>
    <w:rsid w:val="00FC2FB2"/>
    <w:rsid w:val="00FE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B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709B6"/>
    <w:pPr>
      <w:bidi w:val="0"/>
      <w:ind w:left="1843" w:hanging="1783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709B6"/>
    <w:rPr>
      <w:rFonts w:ascii="Times New Roman" w:eastAsia="Times New Roman" w:hAnsi="Times New Roman" w:cs="Traditional Arabic"/>
      <w:noProof/>
      <w:sz w:val="24"/>
      <w:szCs w:val="20"/>
    </w:rPr>
  </w:style>
  <w:style w:type="paragraph" w:styleId="BodyTextIndent2">
    <w:name w:val="Body Text Indent 2"/>
    <w:basedOn w:val="Normal"/>
    <w:link w:val="BodyTextIndent2Char"/>
    <w:rsid w:val="002709B6"/>
    <w:pPr>
      <w:bidi w:val="0"/>
      <w:ind w:left="709" w:hanging="2492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709B6"/>
    <w:rPr>
      <w:rFonts w:ascii="Times New Roman" w:eastAsia="Times New Roman" w:hAnsi="Times New Roman" w:cs="Traditional Arabic"/>
      <w:noProof/>
      <w:sz w:val="24"/>
      <w:szCs w:val="20"/>
    </w:rPr>
  </w:style>
  <w:style w:type="paragraph" w:styleId="BodyTextIndent3">
    <w:name w:val="Body Text Indent 3"/>
    <w:basedOn w:val="Normal"/>
    <w:link w:val="BodyTextIndent3Char"/>
    <w:rsid w:val="002709B6"/>
    <w:pPr>
      <w:bidi w:val="0"/>
      <w:ind w:left="60"/>
    </w:pPr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709B6"/>
    <w:rPr>
      <w:rFonts w:ascii="Times New Roman" w:eastAsia="Times New Roman" w:hAnsi="Times New Roman" w:cs="Traditional Arabic"/>
      <w:noProof/>
      <w:sz w:val="24"/>
      <w:szCs w:val="20"/>
    </w:rPr>
  </w:style>
  <w:style w:type="character" w:styleId="Hyperlink">
    <w:name w:val="Hyperlink"/>
    <w:basedOn w:val="DefaultParagraphFont"/>
    <w:rsid w:val="002709B6"/>
    <w:rPr>
      <w:color w:val="0000FF"/>
      <w:u w:val="single"/>
    </w:rPr>
  </w:style>
  <w:style w:type="paragraph" w:styleId="BodyText2">
    <w:name w:val="Body Text 2"/>
    <w:basedOn w:val="Normal"/>
    <w:link w:val="BodyText2Char"/>
    <w:rsid w:val="002709B6"/>
    <w:pPr>
      <w:bidi w:val="0"/>
    </w:pPr>
    <w:rPr>
      <w:i/>
      <w:iC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709B6"/>
    <w:rPr>
      <w:rFonts w:ascii="Times New Roman" w:eastAsia="Times New Roman" w:hAnsi="Times New Roman" w:cs="Traditional Arabic"/>
      <w:i/>
      <w:iCs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2709B6"/>
    <w:pPr>
      <w:ind w:left="720"/>
      <w:contextualSpacing/>
    </w:pPr>
  </w:style>
  <w:style w:type="paragraph" w:customStyle="1" w:styleId="Default">
    <w:name w:val="Default"/>
    <w:rsid w:val="0025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beihat@yahoo.com" TargetMode="External"/><Relationship Id="rId5" Type="http://schemas.openxmlformats.org/officeDocument/2006/relationships/hyperlink" Target="mailto:assbeiha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28</cp:revision>
  <dcterms:created xsi:type="dcterms:W3CDTF">2016-03-08T23:10:00Z</dcterms:created>
  <dcterms:modified xsi:type="dcterms:W3CDTF">2018-05-11T23:31:00Z</dcterms:modified>
</cp:coreProperties>
</file>