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86" w:rsidRPr="00642A40" w:rsidRDefault="00392486" w:rsidP="00392486">
      <w:pPr>
        <w:spacing w:before="120" w:after="120"/>
        <w:jc w:val="center"/>
        <w:rPr>
          <w:rFonts w:ascii="Traditional Arabic" w:hAnsi="Traditional Arabic"/>
          <w:sz w:val="24"/>
          <w:szCs w:val="24"/>
          <w:rtl/>
          <w:cs/>
        </w:rPr>
      </w:pPr>
      <w:r w:rsidRPr="00642A40">
        <w:rPr>
          <w:rFonts w:ascii="Traditional Arabic" w:hAnsi="Traditional Arabic"/>
          <w:b/>
          <w:bCs/>
          <w:sz w:val="24"/>
          <w:szCs w:val="24"/>
          <w:rtl/>
          <w:cs/>
        </w:rPr>
        <w:t>الخطة الاسترشادية لتخصص هندسة الحاسوب</w:t>
      </w:r>
      <w:r>
        <w:rPr>
          <w:rFonts w:ascii="Traditional Arabic" w:hAnsi="Traditional Arabic" w:hint="cs"/>
          <w:b/>
          <w:bCs/>
          <w:sz w:val="24"/>
          <w:szCs w:val="24"/>
          <w:rtl/>
          <w:cs/>
        </w:rPr>
        <w:t xml:space="preserve"> 2020</w:t>
      </w:r>
      <w:bookmarkStart w:id="0" w:name="_GoBack"/>
      <w:bookmarkEnd w:id="0"/>
    </w:p>
    <w:tbl>
      <w:tblPr>
        <w:bidiVisual/>
        <w:tblW w:w="1027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2479"/>
        <w:gridCol w:w="1189"/>
        <w:gridCol w:w="1344"/>
        <w:gridCol w:w="2356"/>
        <w:gridCol w:w="1440"/>
      </w:tblGrid>
      <w:tr w:rsidR="00392486" w:rsidRPr="00642A40" w:rsidTr="00EC633F">
        <w:trPr>
          <w:cantSplit/>
          <w:jc w:val="center"/>
        </w:trPr>
        <w:tc>
          <w:tcPr>
            <w:tcW w:w="10279" w:type="dxa"/>
            <w:gridSpan w:val="6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FFFFFF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السنة</w: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 xml:space="preserve"> الاولى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5139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nil"/>
              <w:right w:val="nil"/>
            </w:tcBorders>
            <w:shd w:val="clear" w:color="auto" w:fill="F2F2F2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الفصل الدراسي الاول</w:t>
            </w:r>
          </w:p>
        </w:tc>
        <w:tc>
          <w:tcPr>
            <w:tcW w:w="514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الفصل الدراسي الثاني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471" w:type="dxa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رقم المادة</w:t>
            </w:r>
          </w:p>
        </w:tc>
        <w:tc>
          <w:tcPr>
            <w:tcW w:w="247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8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</w:t>
            </w:r>
          </w:p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المعتمدة</w:t>
            </w:r>
          </w:p>
        </w:tc>
        <w:tc>
          <w:tcPr>
            <w:tcW w:w="134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رقم المادة</w:t>
            </w:r>
          </w:p>
        </w:tc>
        <w:tc>
          <w:tcPr>
            <w:tcW w:w="235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144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pct5" w:color="auto" w:fill="FFFFFF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471" w:type="dxa"/>
            <w:tcBorders>
              <w:top w:val="nil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hint="cs"/>
                <w:sz w:val="24"/>
                <w:szCs w:val="24"/>
                <w:rtl/>
              </w:rPr>
              <w:t>ع ح 101</w:t>
            </w:r>
          </w:p>
        </w:tc>
        <w:tc>
          <w:tcPr>
            <w:tcW w:w="2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مهارات الحاسوب و التعليم الالكتروني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134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عه 201</w:t>
            </w:r>
            <w:r w:rsidRPr="00642A40">
              <w:rPr>
                <w:rFonts w:ascii="Traditional Arabic" w:hAnsi="Traditional Arabic"/>
                <w:sz w:val="24"/>
                <w:szCs w:val="24"/>
                <w:lang w:bidi="ar-JO"/>
              </w:rPr>
              <w:t>0</w:t>
            </w: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/>
                <w:sz w:val="24"/>
                <w:szCs w:val="24"/>
                <w:rtl/>
                <w:cs/>
              </w:rPr>
              <w:t>ا</w:t>
            </w:r>
            <w:r>
              <w:rPr>
                <w:rFonts w:ascii="Traditional Arabic" w:hAnsi="Traditional Arabic"/>
                <w:sz w:val="24"/>
                <w:szCs w:val="24"/>
                <w:rtl/>
              </w:rPr>
              <w:t>لبرمجة للمهندسين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</w:tr>
      <w:tr w:rsidR="00392486" w:rsidRPr="00642A40" w:rsidTr="00EC633F">
        <w:trPr>
          <w:cantSplit/>
          <w:trHeight w:val="65"/>
          <w:jc w:val="center"/>
        </w:trPr>
        <w:tc>
          <w:tcPr>
            <w:tcW w:w="1471" w:type="dxa"/>
            <w:tcBorders>
              <w:top w:val="nil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>
              <w:rPr>
                <w:rFonts w:ascii="Traditional Arabic" w:hAnsi="Traditional Arabic" w:hint="cs"/>
                <w:sz w:val="24"/>
                <w:szCs w:val="24"/>
                <w:rtl/>
              </w:rPr>
              <w:t>ل ع ت 101</w:t>
            </w:r>
          </w:p>
        </w:tc>
        <w:tc>
          <w:tcPr>
            <w:tcW w:w="2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لغة عربية تطبيقية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34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bidi w:val="0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>
              <w:rPr>
                <w:rFonts w:ascii="Traditional Arabic" w:hAnsi="Traditional Arabic" w:hint="cs"/>
                <w:sz w:val="24"/>
                <w:szCs w:val="24"/>
                <w:rtl/>
              </w:rPr>
              <w:t>ل ز ت 102</w:t>
            </w: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لغة انجليزية تطبيقية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)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2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(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4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>
              <w:rPr>
                <w:rFonts w:ascii="Traditional Arabic" w:hAnsi="Traditional Arabic" w:hint="cs"/>
                <w:sz w:val="24"/>
                <w:szCs w:val="24"/>
                <w:rtl/>
              </w:rPr>
              <w:t>ل ز ت 101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لغة انجليزية تطبيقية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)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1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(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30202102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الت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فاضل والتكامل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4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30202101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الت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فاضل والتكامل 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3020110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الفيزياء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العامة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)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2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(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4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30201101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الفيزياء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العامة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)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1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(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>ب ر ب 101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الابتكار و الريادة و الابداع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2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4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30206101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الكيماء العامة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)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1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(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val="en-GB" w:bidi="ar-JO"/>
              </w:rPr>
            </w:pPr>
            <w:r>
              <w:rPr>
                <w:rFonts w:ascii="Traditional Arabic" w:hAnsi="Traditional Arabic" w:hint="cs"/>
                <w:sz w:val="24"/>
                <w:szCs w:val="24"/>
                <w:rtl/>
                <w:lang w:val="en-GB" w:bidi="ar-JO"/>
              </w:rPr>
              <w:t>و ط 101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التربية الوطنية و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ال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سلوك الجامعي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4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30201111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الفيزياء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العامة عملي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)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1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(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30206102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الكيماء العامة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العملية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)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1 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(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3950" w:type="dxa"/>
            <w:gridSpan w:val="2"/>
            <w:tcBorders>
              <w:top w:val="nil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thickThinSmallGap" w:sz="12" w:space="0" w:color="auto"/>
              <w:right w:val="nil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begin"/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instrText xml:space="preserve"> =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  <w:instrText>SUM(ABOVE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instrText xml:space="preserve">) 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separate"/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17</w: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begin"/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instrText xml:space="preserve"> =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  <w:instrText>SUM(ABOVE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instrText xml:space="preserve">) 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separate"/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18</w: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</w:p>
        </w:tc>
      </w:tr>
    </w:tbl>
    <w:p w:rsidR="00392486" w:rsidRPr="00642A40" w:rsidRDefault="00392486" w:rsidP="00392486">
      <w:pPr>
        <w:jc w:val="both"/>
        <w:rPr>
          <w:rFonts w:ascii="Traditional Arabic" w:hAnsi="Traditional Arabic"/>
          <w:sz w:val="24"/>
          <w:szCs w:val="24"/>
          <w:rtl/>
          <w:lang w:bidi="ar-JO"/>
        </w:rPr>
      </w:pPr>
    </w:p>
    <w:p w:rsidR="00392486" w:rsidRPr="00642A40" w:rsidRDefault="00392486" w:rsidP="00392486">
      <w:pPr>
        <w:jc w:val="both"/>
        <w:rPr>
          <w:rFonts w:ascii="Traditional Arabic" w:hAnsi="Traditional Arabic"/>
          <w:sz w:val="24"/>
          <w:szCs w:val="24"/>
          <w:rtl/>
          <w:lang w:bidi="ar-JO"/>
        </w:rPr>
      </w:pPr>
    </w:p>
    <w:p w:rsidR="00392486" w:rsidRDefault="00392486" w:rsidP="00392486">
      <w:pPr>
        <w:jc w:val="both"/>
        <w:rPr>
          <w:rFonts w:ascii="Traditional Arabic" w:hAnsi="Traditional Arabic"/>
          <w:sz w:val="24"/>
          <w:szCs w:val="24"/>
          <w:rtl/>
          <w:lang w:bidi="ar-JO"/>
        </w:rPr>
      </w:pPr>
    </w:p>
    <w:p w:rsidR="00392486" w:rsidRDefault="00392486" w:rsidP="00392486">
      <w:pPr>
        <w:jc w:val="both"/>
        <w:rPr>
          <w:rFonts w:ascii="Traditional Arabic" w:hAnsi="Traditional Arabic"/>
          <w:sz w:val="24"/>
          <w:szCs w:val="24"/>
          <w:rtl/>
          <w:lang w:bidi="ar-JO"/>
        </w:rPr>
      </w:pPr>
    </w:p>
    <w:p w:rsidR="00392486" w:rsidRPr="00642A40" w:rsidRDefault="00392486" w:rsidP="00392486">
      <w:pPr>
        <w:jc w:val="both"/>
        <w:rPr>
          <w:rFonts w:ascii="Traditional Arabic" w:hAnsi="Traditional Arabic"/>
          <w:sz w:val="24"/>
          <w:szCs w:val="24"/>
          <w:lang w:bidi="ar-JO"/>
        </w:rPr>
      </w:pPr>
    </w:p>
    <w:tbl>
      <w:tblPr>
        <w:bidiVisual/>
        <w:tblW w:w="1018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693"/>
        <w:gridCol w:w="992"/>
        <w:gridCol w:w="1267"/>
        <w:gridCol w:w="2410"/>
        <w:gridCol w:w="1417"/>
      </w:tblGrid>
      <w:tr w:rsidR="00392486" w:rsidRPr="00642A40" w:rsidTr="00EC633F">
        <w:trPr>
          <w:cantSplit/>
          <w:jc w:val="center"/>
        </w:trPr>
        <w:tc>
          <w:tcPr>
            <w:tcW w:w="1018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السنة الثانيــــة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50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الفصل الدراسي الثاني</w:t>
            </w:r>
          </w:p>
        </w:tc>
      </w:tr>
      <w:tr w:rsidR="00392486" w:rsidRPr="00642A40" w:rsidTr="00EC633F">
        <w:trPr>
          <w:cantSplit/>
          <w:trHeight w:val="576"/>
          <w:jc w:val="center"/>
        </w:trPr>
        <w:tc>
          <w:tcPr>
            <w:tcW w:w="1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رقم المادة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</w:t>
            </w:r>
          </w:p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المعتمدة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رقم المادة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</w:t>
            </w:r>
            <w:r w:rsidRPr="00642A40">
              <w:rPr>
                <w:rFonts w:ascii="Traditional Arabic" w:hAnsi="Traditional Arabic"/>
                <w:sz w:val="24"/>
                <w:szCs w:val="24"/>
                <w:lang w:bidi="ar-JO"/>
              </w:rPr>
              <w:t>0213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تصميم المنطق الرقمي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5252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تراكيب البيانات والخوارزميات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</w:t>
            </w:r>
            <w:r w:rsidRPr="00642A40">
              <w:rPr>
                <w:rFonts w:ascii="Traditional Arabic" w:hAnsi="Traditional Arabic"/>
                <w:sz w:val="24"/>
                <w:szCs w:val="24"/>
                <w:lang w:bidi="ar-JO"/>
              </w:rPr>
              <w:t>0211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دوائر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 xml:space="preserve"> كهربائية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</w:t>
            </w:r>
            <w:r w:rsidRPr="00642A40">
              <w:rPr>
                <w:rFonts w:ascii="Traditional Arabic" w:hAnsi="Traditional Arabic"/>
                <w:sz w:val="24"/>
                <w:szCs w:val="24"/>
                <w:lang w:bidi="ar-JO"/>
              </w:rPr>
              <w:t>0212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دوائر كهربائية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5251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البرمجة بلغة الكينونة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</w:t>
            </w:r>
            <w:r w:rsidRPr="00642A40">
              <w:rPr>
                <w:rFonts w:ascii="Traditional Arabic" w:hAnsi="Traditional Arabic"/>
                <w:sz w:val="24"/>
                <w:szCs w:val="24"/>
                <w:lang w:bidi="ar-JO"/>
              </w:rPr>
              <w:t>0214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مختبر دوائر كهربائية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</w:t>
            </w:r>
            <w:r w:rsidRPr="00642A40">
              <w:rPr>
                <w:rFonts w:ascii="Traditional Arabic" w:hAnsi="Traditional Arabic"/>
                <w:sz w:val="24"/>
                <w:szCs w:val="24"/>
                <w:lang w:bidi="ar-JO"/>
              </w:rPr>
              <w:t>0205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جبر خطي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0216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لكترونيات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 xml:space="preserve">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lang w:bidi="ar-JO"/>
              </w:rPr>
              <w:t>30202203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المعادلات التفاضلية العادية (</w:t>
            </w:r>
            <w:r w:rsidRPr="00642A40">
              <w:rPr>
                <w:rFonts w:ascii="Traditional Arabic" w:hAnsi="Traditional Arabic"/>
                <w:sz w:val="24"/>
                <w:szCs w:val="24"/>
                <w:lang w:bidi="ar-JO"/>
              </w:rPr>
              <w:t>1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كه0228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أنظمة المعالجات الدقيقة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عه0205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رسم هندسي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</w:t>
            </w:r>
            <w:r w:rsidRPr="00642A40">
              <w:rPr>
                <w:rFonts w:ascii="Traditional Arabic" w:hAnsi="Traditional Arabic"/>
                <w:sz w:val="24"/>
                <w:szCs w:val="24"/>
              </w:rPr>
              <w:t>5216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مختبر تصميم المنطق الرقمي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كه5254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مختبر تراكيب البيانات و الخوارزميات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4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17</w:t>
            </w:r>
          </w:p>
        </w:tc>
        <w:tc>
          <w:tcPr>
            <w:tcW w:w="3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15</w:t>
            </w:r>
          </w:p>
        </w:tc>
      </w:tr>
    </w:tbl>
    <w:p w:rsidR="00392486" w:rsidRPr="00642A40" w:rsidRDefault="00392486" w:rsidP="00392486">
      <w:pPr>
        <w:jc w:val="both"/>
        <w:rPr>
          <w:rFonts w:ascii="Traditional Arabic" w:hAnsi="Traditional Arabic"/>
          <w:sz w:val="24"/>
          <w:szCs w:val="24"/>
          <w:rtl/>
        </w:rPr>
      </w:pPr>
    </w:p>
    <w:p w:rsidR="00392486" w:rsidRPr="00642A40" w:rsidRDefault="00392486" w:rsidP="00392486">
      <w:pPr>
        <w:jc w:val="both"/>
        <w:rPr>
          <w:rFonts w:ascii="Traditional Arabic" w:hAnsi="Traditional Arabic"/>
          <w:sz w:val="24"/>
          <w:szCs w:val="24"/>
          <w:rtl/>
        </w:rPr>
      </w:pPr>
    </w:p>
    <w:p w:rsidR="00392486" w:rsidRPr="00642A40" w:rsidRDefault="00392486" w:rsidP="00392486">
      <w:pPr>
        <w:jc w:val="both"/>
        <w:rPr>
          <w:rFonts w:ascii="Traditional Arabic" w:hAnsi="Traditional Arabic"/>
          <w:sz w:val="24"/>
          <w:szCs w:val="24"/>
          <w:rtl/>
        </w:rPr>
      </w:pPr>
    </w:p>
    <w:p w:rsidR="00392486" w:rsidRPr="00642A40" w:rsidRDefault="00392486" w:rsidP="00392486">
      <w:pPr>
        <w:jc w:val="both"/>
        <w:rPr>
          <w:rFonts w:ascii="Traditional Arabic" w:hAnsi="Traditional Arabic"/>
          <w:sz w:val="24"/>
          <w:szCs w:val="24"/>
          <w:rtl/>
        </w:rPr>
      </w:pPr>
    </w:p>
    <w:tbl>
      <w:tblPr>
        <w:bidiVisual/>
        <w:tblW w:w="101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2723"/>
        <w:gridCol w:w="1008"/>
        <w:gridCol w:w="1276"/>
        <w:gridCol w:w="2551"/>
        <w:gridCol w:w="1259"/>
      </w:tblGrid>
      <w:tr w:rsidR="00392486" w:rsidRPr="00642A40" w:rsidTr="00EC633F">
        <w:trPr>
          <w:cantSplit/>
          <w:jc w:val="center"/>
        </w:trPr>
        <w:tc>
          <w:tcPr>
            <w:tcW w:w="1017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السنة الثالثــــة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50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الفصل الدراسي الثاني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رقم المادة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</w:t>
            </w:r>
          </w:p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لمعتمدة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رقم المادة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spacing w:before="100" w:beforeAutospacing="1" w:after="100" w:afterAutospacing="1"/>
              <w:jc w:val="center"/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0313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spacing w:before="100" w:beforeAutospacing="1" w:after="100" w:afterAutospacing="1"/>
              <w:ind w:left="-932" w:right="-932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مختبر</w:t>
            </w:r>
            <w:r>
              <w:rPr>
                <w:rFonts w:ascii="Traditional Arabic" w:hAnsi="Traditional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الكترونيات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كه5362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نظم التشغيل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0321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انظمة واشارات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كه5354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أنظمة قواعد البيانات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bidi w:val="0"/>
              <w:spacing w:after="120" w:line="256" w:lineRule="auto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كه0335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الات كهربائية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كه0322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اتصالات وتراسل البيانات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</w:t>
            </w:r>
            <w:r>
              <w:rPr>
                <w:rFonts w:ascii="Traditional Arabic" w:hAnsi="Traditional Arabic"/>
                <w:sz w:val="24"/>
                <w:szCs w:val="24"/>
              </w:rPr>
              <w:t>5364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مختبر معمارية الحاسوب و تنظيمه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كه0334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أنظمة التحكم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عه0102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مشغل هندسي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عه 0306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تقنيات عددية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عه0203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الكتابة التقنية و الاخلاقيات المهنية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كه0328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مختبر أنظمة المعالجات الدقيقة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عه</w:t>
            </w: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 xml:space="preserve"> 0202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احصاء واحتمالات للهندسة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276" w:type="dxa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392486" w:rsidRPr="00642A40" w:rsidRDefault="00392486" w:rsidP="00EC633F">
            <w:pPr>
              <w:spacing w:before="100" w:beforeAutospacing="1" w:after="100" w:afterAutospacing="1"/>
              <w:ind w:left="-932" w:right="-932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0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كه5361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معمارية الحاسوب وتنظيمه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276" w:type="dxa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0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1</w: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cs/>
                <w:lang w:bidi="ar-JO"/>
              </w:rPr>
              <w:t>8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begin"/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instrText xml:space="preserve"> =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  <w:instrText>SUM(ABOVE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instrText xml:space="preserve">) 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separate"/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16</w: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</w:p>
        </w:tc>
      </w:tr>
    </w:tbl>
    <w:p w:rsidR="00392486" w:rsidRPr="00642A40" w:rsidRDefault="00392486" w:rsidP="00392486">
      <w:pPr>
        <w:pStyle w:val="BodyText2"/>
        <w:jc w:val="both"/>
        <w:rPr>
          <w:rFonts w:ascii="Traditional Arabic" w:hAnsi="Traditional Arabic" w:cs="Traditional Arabic"/>
          <w:szCs w:val="24"/>
          <w:rtl/>
          <w:cs/>
          <w:lang w:bidi="ar-JO"/>
        </w:rPr>
      </w:pPr>
    </w:p>
    <w:p w:rsidR="00392486" w:rsidRDefault="00392486" w:rsidP="00392486">
      <w:pPr>
        <w:pStyle w:val="BodyText2"/>
        <w:jc w:val="both"/>
        <w:rPr>
          <w:rFonts w:ascii="Traditional Arabic" w:hAnsi="Traditional Arabic" w:cs="Traditional Arabic"/>
          <w:szCs w:val="24"/>
          <w:rtl/>
          <w:lang w:bidi="ar-JO"/>
        </w:rPr>
      </w:pPr>
    </w:p>
    <w:p w:rsidR="00392486" w:rsidRPr="00642A40" w:rsidRDefault="00392486" w:rsidP="00392486">
      <w:pPr>
        <w:pStyle w:val="BodyText2"/>
        <w:jc w:val="both"/>
        <w:rPr>
          <w:rFonts w:ascii="Traditional Arabic" w:hAnsi="Traditional Arabic" w:cs="Traditional Arabic"/>
          <w:szCs w:val="24"/>
          <w:rtl/>
          <w:cs/>
          <w:lang w:bidi="ar-JO"/>
        </w:rPr>
      </w:pPr>
    </w:p>
    <w:p w:rsidR="00392486" w:rsidRPr="00642A40" w:rsidRDefault="00392486" w:rsidP="00392486">
      <w:pPr>
        <w:pStyle w:val="BodyText2"/>
        <w:jc w:val="both"/>
        <w:rPr>
          <w:rFonts w:ascii="Traditional Arabic" w:hAnsi="Traditional Arabic" w:cs="Traditional Arabic"/>
          <w:szCs w:val="24"/>
          <w:rtl/>
          <w:cs/>
          <w:lang w:bidi="ar-JO"/>
        </w:rPr>
      </w:pPr>
    </w:p>
    <w:p w:rsidR="00392486" w:rsidRPr="00642A40" w:rsidRDefault="00392486" w:rsidP="00392486">
      <w:pPr>
        <w:pStyle w:val="BodyText2"/>
        <w:jc w:val="both"/>
        <w:rPr>
          <w:rFonts w:ascii="Traditional Arabic" w:hAnsi="Traditional Arabic" w:cs="Traditional Arabic"/>
          <w:szCs w:val="24"/>
          <w:rtl/>
          <w:cs/>
          <w:lang w:bidi="ar-JO"/>
        </w:rPr>
      </w:pPr>
    </w:p>
    <w:tbl>
      <w:tblPr>
        <w:bidiVisual/>
        <w:tblW w:w="101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2551"/>
        <w:gridCol w:w="1180"/>
        <w:gridCol w:w="1202"/>
        <w:gridCol w:w="2625"/>
        <w:gridCol w:w="1259"/>
      </w:tblGrid>
      <w:tr w:rsidR="00392486" w:rsidRPr="00642A40" w:rsidTr="00EC633F">
        <w:trPr>
          <w:cantSplit/>
          <w:jc w:val="center"/>
        </w:trPr>
        <w:tc>
          <w:tcPr>
            <w:tcW w:w="1017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السنة</w: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 xml:space="preserve"> الرابعة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50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الفصل الدراسي الثاني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رقم المادة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</w:t>
            </w:r>
          </w:p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المعتمدة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رقم المادة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</w:tr>
      <w:tr w:rsidR="00392486" w:rsidRPr="00642A40" w:rsidTr="00EC633F">
        <w:trPr>
          <w:cantSplit/>
          <w:trHeight w:val="319"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كه6461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اساسيات شبكات الحاسوب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كه0442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التدريب الميداني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كه5467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معمارية الحواسيب المتقدمة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كه6472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اساسيات الامن السيبراني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كه5461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الأنظمة مضمنه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كه5462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مختبر الانظمة المضمنة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كه5453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الذكاء الاصطناعي و تعلم الالة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spacing w:before="100" w:beforeAutospacing="1" w:after="100" w:afterAutospacing="1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عه0401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اقتصاد هندسي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bidi w:val="0"/>
              <w:spacing w:after="120" w:line="256" w:lineRule="auto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كه0431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مختبر انظمة التحكم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كه6464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مختبر شبكات الحاسوب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كه5455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مختبر انظمة قواعد البيانات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كه5454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مختبر الذكاء الاصطناعي و تعلم الالة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  <w:t>كه4314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spacing w:before="100" w:beforeAutospacing="1" w:after="100" w:afterAutospacing="1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الكترونيات رقمية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كه5466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انظمة المعالجة المتوازية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spacing w:before="100" w:beforeAutospacing="1" w:after="100" w:afterAutospacing="1"/>
              <w:ind w:left="-932" w:right="-932"/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كه6466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بروتوكولات الشبكات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39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1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begin"/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instrText xml:space="preserve"> =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  <w:instrText>SUM(ABOVE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instrText xml:space="preserve">) 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separate"/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17</w: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begin"/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instrText xml:space="preserve"> =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  <w:instrText>SUM(ABOVE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instrText xml:space="preserve">) </w:instrTex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separate"/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18</w:t>
            </w:r>
            <w:r w:rsidRPr="00642A40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</w:p>
        </w:tc>
      </w:tr>
    </w:tbl>
    <w:p w:rsidR="00392486" w:rsidRPr="00642A40" w:rsidRDefault="00392486" w:rsidP="00392486">
      <w:pPr>
        <w:pStyle w:val="BodyText2"/>
        <w:jc w:val="both"/>
        <w:rPr>
          <w:rFonts w:ascii="Traditional Arabic" w:hAnsi="Traditional Arabic" w:cs="Traditional Arabic"/>
          <w:szCs w:val="24"/>
          <w:rtl/>
          <w:lang w:bidi="ar-JO"/>
        </w:rPr>
      </w:pPr>
    </w:p>
    <w:p w:rsidR="00392486" w:rsidRDefault="00392486" w:rsidP="00392486">
      <w:pPr>
        <w:pStyle w:val="BodyText2"/>
        <w:jc w:val="both"/>
        <w:rPr>
          <w:rFonts w:ascii="Traditional Arabic" w:hAnsi="Traditional Arabic" w:cs="Traditional Arabic"/>
          <w:szCs w:val="24"/>
          <w:rtl/>
          <w:lang w:bidi="ar-JO"/>
        </w:rPr>
      </w:pPr>
    </w:p>
    <w:p w:rsidR="00392486" w:rsidRDefault="00392486" w:rsidP="00392486">
      <w:pPr>
        <w:pStyle w:val="BodyText2"/>
        <w:jc w:val="both"/>
        <w:rPr>
          <w:rFonts w:ascii="Traditional Arabic" w:hAnsi="Traditional Arabic" w:cs="Traditional Arabic"/>
          <w:szCs w:val="24"/>
          <w:rtl/>
          <w:lang w:bidi="ar-JO"/>
        </w:rPr>
      </w:pPr>
    </w:p>
    <w:p w:rsidR="00392486" w:rsidRPr="00642A40" w:rsidRDefault="00392486" w:rsidP="00392486">
      <w:pPr>
        <w:pStyle w:val="BodyText2"/>
        <w:jc w:val="both"/>
        <w:rPr>
          <w:rFonts w:ascii="Traditional Arabic" w:hAnsi="Traditional Arabic" w:cs="Traditional Arabic"/>
          <w:szCs w:val="24"/>
          <w:lang w:bidi="ar-JO"/>
        </w:rPr>
      </w:pPr>
    </w:p>
    <w:tbl>
      <w:tblPr>
        <w:bidiVisual/>
        <w:tblW w:w="101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2551"/>
        <w:gridCol w:w="1038"/>
        <w:gridCol w:w="1384"/>
        <w:gridCol w:w="2585"/>
        <w:gridCol w:w="1259"/>
      </w:tblGrid>
      <w:tr w:rsidR="00392486" w:rsidRPr="00642A40" w:rsidTr="00EC633F">
        <w:trPr>
          <w:cantSplit/>
          <w:jc w:val="center"/>
        </w:trPr>
        <w:tc>
          <w:tcPr>
            <w:tcW w:w="1017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pStyle w:val="BodyText2"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 xml:space="preserve">السنة </w:t>
            </w:r>
            <w:r w:rsidRPr="00642A40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الخامسة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49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pStyle w:val="BodyText2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642A40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الفصل الدراسي الأول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pStyle w:val="BodyText2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642A40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الفصل الدراسي الثاني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pStyle w:val="BodyText2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642A40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رقم المادة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pStyle w:val="BodyText2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642A40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اسم المادة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pStyle w:val="BodyText2"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642A40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الساعات</w:t>
            </w:r>
          </w:p>
          <w:p w:rsidR="00392486" w:rsidRPr="00642A40" w:rsidRDefault="00392486" w:rsidP="00EC633F">
            <w:pPr>
              <w:pStyle w:val="BodyText2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642A40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المعتمدة</w:t>
            </w:r>
          </w:p>
        </w:tc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pStyle w:val="BodyText2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642A40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رقم المادة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pStyle w:val="BodyText2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642A40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اسم المادة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pStyle w:val="BodyText2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642A40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الساعات المعتمدة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كه0541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مشروع التخرج 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متطلب تخصص اختياري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متطلب تخصص اختياري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متطلب جامعة اختياري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متطلب تخصص اختياري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كه0542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cs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مشروع التخرج 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متطلب جامعة اختياري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35001101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علوم عسكرية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كه5551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البرمجة المتقدمة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</w:p>
        </w:tc>
      </w:tr>
      <w:tr w:rsidR="00392486" w:rsidRPr="00642A40" w:rsidTr="00EC633F">
        <w:trPr>
          <w:cantSplit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</w:rPr>
              <w:t>كه5563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مختبر انظمة المعالجة المتوازية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</w:pPr>
          </w:p>
        </w:tc>
      </w:tr>
      <w:tr w:rsidR="00392486" w:rsidRPr="00642A40" w:rsidTr="00EC633F">
        <w:trPr>
          <w:cantSplit/>
          <w:jc w:val="center"/>
        </w:trPr>
        <w:tc>
          <w:tcPr>
            <w:tcW w:w="39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pStyle w:val="BodyText2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642A40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المجموع</w:t>
            </w:r>
          </w:p>
        </w:tc>
        <w:tc>
          <w:tcPr>
            <w:tcW w:w="10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pStyle w:val="BodyText2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642A40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14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pStyle w:val="BodyText2"/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642A40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المجموع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2486" w:rsidRPr="00642A40" w:rsidRDefault="00392486" w:rsidP="00EC633F">
            <w:pPr>
              <w:jc w:val="center"/>
              <w:rPr>
                <w:rFonts w:ascii="Traditional Arabic" w:hAnsi="Traditional Arabic"/>
                <w:sz w:val="24"/>
                <w:szCs w:val="24"/>
                <w:lang w:bidi="ar-JO"/>
              </w:rPr>
            </w:pPr>
            <w:r w:rsidRPr="00642A40">
              <w:rPr>
                <w:rFonts w:ascii="Traditional Arabic" w:hAnsi="Traditional Arabic"/>
                <w:sz w:val="24"/>
                <w:szCs w:val="24"/>
                <w:rtl/>
                <w:lang w:bidi="ar-JO"/>
              </w:rPr>
              <w:t>12</w:t>
            </w:r>
          </w:p>
        </w:tc>
      </w:tr>
    </w:tbl>
    <w:p w:rsidR="002E5323" w:rsidRDefault="002E5323"/>
    <w:sectPr w:rsidR="002E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B2"/>
    <w:rsid w:val="002E5323"/>
    <w:rsid w:val="00392486"/>
    <w:rsid w:val="00C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8696"/>
  <w15:chartTrackingRefBased/>
  <w15:docId w15:val="{B039F7B7-E6CD-4026-909B-6D138EAB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8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qFormat/>
    <w:rsid w:val="00392486"/>
    <w:pPr>
      <w:bidi w:val="0"/>
      <w:jc w:val="lowKashida"/>
    </w:pPr>
    <w:rPr>
      <w:rFonts w:cs="Times New Roman"/>
      <w:sz w:val="24"/>
    </w:rPr>
  </w:style>
  <w:style w:type="character" w:customStyle="1" w:styleId="BodyText2Char">
    <w:name w:val="Body Text 2 Char"/>
    <w:basedOn w:val="DefaultParagraphFont"/>
    <w:link w:val="BodyText2"/>
    <w:qFormat/>
    <w:rsid w:val="0039248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2021-11-04T21:27:00Z</dcterms:created>
  <dcterms:modified xsi:type="dcterms:W3CDTF">2021-11-04T21:28:00Z</dcterms:modified>
</cp:coreProperties>
</file>