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D" w:rsidRPr="002D08BA" w:rsidRDefault="00CE338D" w:rsidP="00CE338D">
      <w:pPr>
        <w:tabs>
          <w:tab w:val="left" w:pos="324"/>
          <w:tab w:val="center" w:pos="4902"/>
        </w:tabs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3305175</wp:posOffset>
            </wp:positionH>
            <wp:positionV relativeFrom="paragraph">
              <wp:posOffset>280670</wp:posOffset>
            </wp:positionV>
            <wp:extent cx="819785" cy="9245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8BA">
        <w:rPr>
          <w:b/>
          <w:bCs/>
          <w:sz w:val="44"/>
          <w:szCs w:val="44"/>
          <w:rtl/>
        </w:rPr>
        <w:tab/>
      </w:r>
    </w:p>
    <w:p w:rsidR="00CE338D" w:rsidRPr="002D08BA" w:rsidRDefault="00CE338D" w:rsidP="00CE338D">
      <w:pPr>
        <w:tabs>
          <w:tab w:val="left" w:pos="324"/>
          <w:tab w:val="center" w:pos="4902"/>
        </w:tabs>
        <w:rPr>
          <w:rFonts w:hint="cs"/>
          <w:b/>
          <w:bCs/>
          <w:sz w:val="44"/>
          <w:szCs w:val="44"/>
          <w:rtl/>
        </w:rPr>
      </w:pPr>
    </w:p>
    <w:p w:rsidR="00CE338D" w:rsidRPr="002D08BA" w:rsidRDefault="00CE338D" w:rsidP="00CE338D">
      <w:pPr>
        <w:tabs>
          <w:tab w:val="left" w:pos="324"/>
          <w:tab w:val="center" w:pos="4902"/>
        </w:tabs>
        <w:rPr>
          <w:rFonts w:hint="cs"/>
          <w:b/>
          <w:bCs/>
          <w:sz w:val="44"/>
          <w:szCs w:val="44"/>
          <w:rtl/>
        </w:rPr>
      </w:pPr>
    </w:p>
    <w:p w:rsidR="00CE338D" w:rsidRPr="002D08BA" w:rsidRDefault="00CE338D" w:rsidP="00CE338D">
      <w:pPr>
        <w:tabs>
          <w:tab w:val="left" w:pos="324"/>
          <w:tab w:val="center" w:pos="4902"/>
        </w:tabs>
        <w:rPr>
          <w:rFonts w:hint="cs"/>
          <w:b/>
          <w:bCs/>
          <w:sz w:val="44"/>
          <w:szCs w:val="44"/>
          <w:rtl/>
        </w:rPr>
      </w:pPr>
    </w:p>
    <w:p w:rsidR="00CE338D" w:rsidRPr="002D08BA" w:rsidRDefault="00CE338D" w:rsidP="00CE338D">
      <w:pPr>
        <w:tabs>
          <w:tab w:val="left" w:pos="324"/>
          <w:tab w:val="center" w:pos="4902"/>
        </w:tabs>
        <w:jc w:val="center"/>
        <w:rPr>
          <w:rFonts w:hint="cs"/>
          <w:b/>
          <w:bCs/>
          <w:sz w:val="28"/>
          <w:szCs w:val="28"/>
          <w:rtl/>
        </w:rPr>
      </w:pPr>
      <w:r w:rsidRPr="002D08BA">
        <w:rPr>
          <w:rFonts w:hint="cs"/>
          <w:b/>
          <w:bCs/>
          <w:sz w:val="28"/>
          <w:szCs w:val="28"/>
          <w:rtl/>
        </w:rPr>
        <w:t>جامعة البلقاء التطبيقية</w:t>
      </w:r>
    </w:p>
    <w:p w:rsidR="00CE338D" w:rsidRPr="002D08BA" w:rsidRDefault="00CE338D" w:rsidP="00CE338D">
      <w:pPr>
        <w:tabs>
          <w:tab w:val="left" w:pos="324"/>
          <w:tab w:val="center" w:pos="4902"/>
        </w:tabs>
        <w:jc w:val="center"/>
        <w:rPr>
          <w:rFonts w:hint="cs"/>
          <w:b/>
          <w:bCs/>
          <w:sz w:val="28"/>
          <w:szCs w:val="28"/>
          <w:rtl/>
        </w:rPr>
      </w:pPr>
      <w:r w:rsidRPr="002D08BA">
        <w:rPr>
          <w:rFonts w:hint="cs"/>
          <w:b/>
          <w:bCs/>
          <w:sz w:val="28"/>
          <w:szCs w:val="28"/>
          <w:rtl/>
        </w:rPr>
        <w:t>كلية اربد الجامعية</w:t>
      </w:r>
    </w:p>
    <w:p w:rsidR="00CE338D" w:rsidRPr="0067588D" w:rsidRDefault="00CE338D" w:rsidP="00CE338D">
      <w:pPr>
        <w:tabs>
          <w:tab w:val="left" w:pos="324"/>
          <w:tab w:val="center" w:pos="4902"/>
        </w:tabs>
        <w:jc w:val="center"/>
        <w:rPr>
          <w:rFonts w:hint="cs"/>
          <w:b/>
          <w:bCs/>
          <w:sz w:val="40"/>
          <w:szCs w:val="40"/>
          <w:u w:val="single"/>
          <w:rtl/>
          <w:lang w:bidi="ar-JO"/>
        </w:rPr>
      </w:pPr>
      <w:r w:rsidRPr="002D08BA">
        <w:rPr>
          <w:rFonts w:hint="cs"/>
          <w:b/>
          <w:bCs/>
          <w:sz w:val="40"/>
          <w:szCs w:val="40"/>
          <w:u w:val="single"/>
          <w:rtl/>
        </w:rPr>
        <w:t>السيرة ذاتية</w:t>
      </w:r>
    </w:p>
    <w:p w:rsidR="00CE338D" w:rsidRDefault="00CE338D" w:rsidP="00CE338D">
      <w:pPr>
        <w:jc w:val="right"/>
        <w:rPr>
          <w:noProof/>
        </w:rPr>
      </w:pPr>
    </w:p>
    <w:p w:rsidR="00CE338D" w:rsidRPr="002D08BA" w:rsidRDefault="00CE338D" w:rsidP="00CE338D">
      <w:pPr>
        <w:jc w:val="right"/>
        <w:rPr>
          <w:rFonts w:hint="cs"/>
          <w:b/>
          <w:bCs/>
          <w:rtl/>
          <w:lang w:bidi="ar-JO"/>
        </w:rPr>
      </w:pPr>
      <w:r>
        <w:rPr>
          <w:noProof/>
        </w:rPr>
        <w:drawing>
          <wp:inline distT="0" distB="0" distL="0" distR="0">
            <wp:extent cx="1038860" cy="1524000"/>
            <wp:effectExtent l="19050" t="0" r="8890" b="0"/>
            <wp:docPr id="1" name="Picture 3" descr="C:\Users\user\Desktop\٢٠١٦٠٣٣٠_٢٠٤٩٤٩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٢٠١٦٠٣٣٠_٢٠٤٩٤٩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</w:rPr>
      </w:pPr>
    </w:p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  <w:lang w:bidi="ar-JO"/>
        </w:rPr>
      </w:pPr>
      <w:r w:rsidRPr="002D08BA">
        <w:rPr>
          <w:rFonts w:hint="cs"/>
          <w:b/>
          <w:bCs/>
          <w:sz w:val="26"/>
          <w:szCs w:val="26"/>
          <w:rtl/>
        </w:rPr>
        <w:t>أولاً : الـبـيـانـات الـشـخـصـيـة</w:t>
      </w:r>
    </w:p>
    <w:p w:rsidR="00CE338D" w:rsidRPr="002D08BA" w:rsidRDefault="00CE338D" w:rsidP="00CE338D">
      <w:pPr>
        <w:rPr>
          <w:rFonts w:hint="cs"/>
          <w:b/>
          <w:bCs/>
          <w:sz w:val="10"/>
          <w:szCs w:val="10"/>
          <w:rtl/>
        </w:rPr>
      </w:pPr>
    </w:p>
    <w:tbl>
      <w:tblPr>
        <w:bidiVisual/>
        <w:tblW w:w="1091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701"/>
        <w:gridCol w:w="2126"/>
        <w:gridCol w:w="709"/>
        <w:gridCol w:w="2268"/>
        <w:gridCol w:w="1285"/>
        <w:gridCol w:w="133"/>
        <w:gridCol w:w="2694"/>
      </w:tblGrid>
      <w:tr w:rsidR="00CE338D" w:rsidRPr="002D08BA" w:rsidTr="00D13FD5">
        <w:trPr>
          <w:trHeight w:val="368"/>
        </w:trPr>
        <w:tc>
          <w:tcPr>
            <w:tcW w:w="1701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  <w:rtl/>
              </w:rPr>
              <w:t>الاسم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 xml:space="preserve">خلود صبحي محمد يغمور                                      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77188</w:t>
            </w:r>
          </w:p>
        </w:tc>
      </w:tr>
      <w:tr w:rsidR="00CE338D" w:rsidRPr="002D08BA" w:rsidTr="00D13FD5">
        <w:trPr>
          <w:trHeight w:val="368"/>
        </w:trPr>
        <w:tc>
          <w:tcPr>
            <w:tcW w:w="1701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تاريخ الولادة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29/11/1966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الجنسية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أردنية</w:t>
            </w:r>
          </w:p>
        </w:tc>
      </w:tr>
      <w:tr w:rsidR="00CE338D" w:rsidRPr="002D08BA" w:rsidTr="00D13FD5">
        <w:trPr>
          <w:trHeight w:val="390"/>
        </w:trPr>
        <w:tc>
          <w:tcPr>
            <w:tcW w:w="1701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الرتبة العلمية</w:t>
            </w:r>
          </w:p>
        </w:tc>
        <w:tc>
          <w:tcPr>
            <w:tcW w:w="9215" w:type="dxa"/>
            <w:gridSpan w:val="6"/>
            <w:shd w:val="clear" w:color="auto" w:fill="FFFFFF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استاذ مشارك</w:t>
            </w:r>
          </w:p>
        </w:tc>
      </w:tr>
      <w:tr w:rsidR="00CE338D" w:rsidRPr="002D08BA" w:rsidTr="00D13FD5">
        <w:trPr>
          <w:trHeight w:val="390"/>
        </w:trPr>
        <w:tc>
          <w:tcPr>
            <w:tcW w:w="1701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  <w:rtl/>
              </w:rPr>
              <w:t>جهة العمل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  <w:rtl/>
              </w:rPr>
              <w:t>الكلية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اربد الجامعية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  <w:rtl/>
              </w:rPr>
              <w:t>القسم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العلوم التربوية</w:t>
            </w:r>
          </w:p>
        </w:tc>
      </w:tr>
      <w:tr w:rsidR="00CE338D" w:rsidRPr="002D08BA" w:rsidTr="00D13FD5">
        <w:trPr>
          <w:trHeight w:val="390"/>
        </w:trPr>
        <w:tc>
          <w:tcPr>
            <w:tcW w:w="1701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9215" w:type="dxa"/>
            <w:gridSpan w:val="6"/>
            <w:shd w:val="clear" w:color="auto" w:fill="FFFFFF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مناهج واساليب تدريس عامة / تربية موسيقية</w:t>
            </w:r>
          </w:p>
        </w:tc>
      </w:tr>
      <w:tr w:rsidR="00CE338D" w:rsidRPr="002D08BA" w:rsidTr="00D13FD5">
        <w:trPr>
          <w:trHeight w:val="390"/>
        </w:trPr>
        <w:tc>
          <w:tcPr>
            <w:tcW w:w="1701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  <w:rtl/>
              </w:rPr>
              <w:t>الهاتف</w:t>
            </w:r>
          </w:p>
        </w:tc>
        <w:tc>
          <w:tcPr>
            <w:tcW w:w="2126" w:type="dxa"/>
            <w:shd w:val="clear" w:color="auto" w:fill="E0E0E0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00962790107475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  <w:rtl/>
              </w:rPr>
              <w:t>العمل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7273197 962 00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  <w:rtl/>
              </w:rPr>
              <w:t>الفاكس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</w:rPr>
              <w:t>00 962 (7254635)</w:t>
            </w:r>
          </w:p>
        </w:tc>
      </w:tr>
      <w:tr w:rsidR="00CE338D" w:rsidRPr="002D08BA" w:rsidTr="00D13FD5">
        <w:trPr>
          <w:trHeight w:val="596"/>
        </w:trPr>
        <w:tc>
          <w:tcPr>
            <w:tcW w:w="1701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rPr>
                <w:b/>
                <w:bCs/>
                <w:rtl/>
              </w:rPr>
            </w:pPr>
            <w:r w:rsidRPr="002D08BA">
              <w:rPr>
                <w:b/>
                <w:bCs/>
                <w:rtl/>
              </w:rPr>
              <w:t>البريد الالكتروني</w:t>
            </w:r>
          </w:p>
        </w:tc>
        <w:tc>
          <w:tcPr>
            <w:tcW w:w="9215" w:type="dxa"/>
            <w:gridSpan w:val="6"/>
            <w:shd w:val="clear" w:color="auto" w:fill="FFFFFF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  <w:lang w:bidi="ar-JO"/>
              </w:rPr>
            </w:pPr>
            <w:hyperlink r:id="rId7" w:history="1">
              <w:r w:rsidRPr="009873E7">
                <w:rPr>
                  <w:rStyle w:val="Hyperlink"/>
                  <w:b/>
                  <w:bCs/>
                  <w:lang w:bidi="ar-JO"/>
                </w:rPr>
                <w:t>kholoudsy@bau.edu.jo</w:t>
              </w:r>
            </w:hyperlink>
          </w:p>
        </w:tc>
      </w:tr>
    </w:tbl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</w:rPr>
      </w:pPr>
    </w:p>
    <w:p w:rsidR="00CE338D" w:rsidRPr="002D08BA" w:rsidRDefault="00CE338D" w:rsidP="00CE338D">
      <w:pPr>
        <w:tabs>
          <w:tab w:val="left" w:pos="240"/>
          <w:tab w:val="left" w:pos="452"/>
        </w:tabs>
        <w:ind w:left="27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2D08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البيانات الأكاديمية والمهنية</w:t>
      </w:r>
    </w:p>
    <w:p w:rsidR="00CE338D" w:rsidRPr="002D08BA" w:rsidRDefault="00CE338D" w:rsidP="00CE338D">
      <w:pPr>
        <w:numPr>
          <w:ilvl w:val="0"/>
          <w:numId w:val="2"/>
        </w:numPr>
        <w:tabs>
          <w:tab w:val="left" w:pos="240"/>
          <w:tab w:val="left" w:pos="452"/>
        </w:tabs>
        <w:spacing w:after="0"/>
        <w:ind w:left="27" w:firstLine="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2D08BA">
        <w:rPr>
          <w:rFonts w:ascii="Simplified Arabic" w:hAnsi="Simplified Arabic" w:cs="Simplified Arabic" w:hint="cs"/>
          <w:sz w:val="28"/>
          <w:szCs w:val="28"/>
          <w:rtl/>
        </w:rPr>
        <w:t>مجال التخصص: مناهج وطرق تدريس</w:t>
      </w:r>
      <w:r w:rsidRPr="002D08B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عامة.</w:t>
      </w:r>
    </w:p>
    <w:p w:rsidR="00CE338D" w:rsidRPr="002D08BA" w:rsidRDefault="00CE338D" w:rsidP="00CE338D">
      <w:pPr>
        <w:numPr>
          <w:ilvl w:val="0"/>
          <w:numId w:val="2"/>
        </w:numPr>
        <w:tabs>
          <w:tab w:val="left" w:pos="240"/>
          <w:tab w:val="left" w:pos="452"/>
        </w:tabs>
        <w:spacing w:after="0"/>
        <w:ind w:left="27" w:firstLine="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2D08BA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 المؤهلات العلمية: </w:t>
      </w:r>
      <w:r w:rsidRPr="002D08BA">
        <w:rPr>
          <w:rFonts w:ascii="Simplified Arabic" w:hAnsi="Simplified Arabic" w:cs="Simplified Arabic" w:hint="cs"/>
          <w:sz w:val="28"/>
          <w:szCs w:val="28"/>
          <w:rtl/>
        </w:rPr>
        <w:t xml:space="preserve">دكتوراه مناهج وطرق تدريس عامة، 2007م، جامعة عمان العربية للدراسات العليا، الأردن، </w:t>
      </w:r>
      <w:r w:rsidRPr="002D08B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بناء برنامج تدريبي موسيقي قائم على المكون المعرفي والأدائي للمهارات الموسيقية لدى طلبة الموسيقى في الجامعات الأردنية وبيان أهميته التطبيقية</w:t>
      </w:r>
      <w:r w:rsidRPr="002D08BA">
        <w:rPr>
          <w:rFonts w:ascii="Simplified Arabic" w:hAnsi="Simplified Arabic" w:cs="Simplified Arabic" w:hint="cs"/>
          <w:sz w:val="28"/>
          <w:szCs w:val="28"/>
          <w:rtl/>
        </w:rPr>
        <w:t>،  المعدل (3,75)</w:t>
      </w:r>
    </w:p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</w:rPr>
      </w:pPr>
    </w:p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</w:rPr>
      </w:pPr>
      <w:r w:rsidRPr="002D08BA">
        <w:rPr>
          <w:rFonts w:hint="cs"/>
          <w:b/>
          <w:bCs/>
          <w:sz w:val="26"/>
          <w:szCs w:val="26"/>
          <w:rtl/>
        </w:rPr>
        <w:t>ثـانـيـاً: المؤهلات الـعـلـمـيـة</w:t>
      </w:r>
    </w:p>
    <w:p w:rsidR="00CE338D" w:rsidRPr="002D08BA" w:rsidRDefault="00CE338D" w:rsidP="00CE338D">
      <w:pPr>
        <w:rPr>
          <w:rFonts w:hint="cs"/>
          <w:sz w:val="10"/>
          <w:szCs w:val="10"/>
          <w:rtl/>
        </w:rPr>
      </w:pPr>
    </w:p>
    <w:tbl>
      <w:tblPr>
        <w:bidiVisual/>
        <w:tblW w:w="10152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38"/>
        <w:gridCol w:w="1418"/>
        <w:gridCol w:w="3504"/>
        <w:gridCol w:w="1295"/>
        <w:gridCol w:w="2697"/>
      </w:tblGrid>
      <w:tr w:rsidR="00CE338D" w:rsidRPr="002D08BA" w:rsidTr="00D13FD5">
        <w:trPr>
          <w:trHeight w:val="454"/>
          <w:jc w:val="center"/>
        </w:trPr>
        <w:tc>
          <w:tcPr>
            <w:tcW w:w="1238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</w:rPr>
              <w:t>الدرجـة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</w:rPr>
              <w:t>ســنة التخـرج</w:t>
            </w:r>
          </w:p>
        </w:tc>
        <w:tc>
          <w:tcPr>
            <w:tcW w:w="3504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</w:rPr>
              <w:t>اســم الجامعـــة</w:t>
            </w:r>
          </w:p>
        </w:tc>
        <w:tc>
          <w:tcPr>
            <w:tcW w:w="1295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البلد</w:t>
            </w:r>
          </w:p>
        </w:tc>
        <w:tc>
          <w:tcPr>
            <w:tcW w:w="2697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التخصص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1238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right"/>
              <w:rPr>
                <w:rFonts w:ascii="Arial" w:hAnsi="Arial" w:cs="Arial" w:hint="cs"/>
                <w:b/>
                <w:bCs/>
                <w:rtl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</w:rPr>
              <w:t>البكالوريـوس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  <w:lang w:bidi="ar-JO"/>
              </w:rPr>
              <w:t>1988</w:t>
            </w:r>
          </w:p>
        </w:tc>
        <w:tc>
          <w:tcPr>
            <w:tcW w:w="3504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جامعة اليرموك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الاردن</w:t>
            </w:r>
          </w:p>
        </w:tc>
        <w:tc>
          <w:tcPr>
            <w:tcW w:w="2697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موسيقى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1238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right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  <w:lang w:bidi="ar-JO"/>
              </w:rPr>
              <w:t>الماجستير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</w:rPr>
              <w:t>1996</w:t>
            </w:r>
          </w:p>
        </w:tc>
        <w:tc>
          <w:tcPr>
            <w:tcW w:w="3504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b/>
                <w:bCs/>
                <w:lang w:bidi="ar-JO"/>
              </w:rPr>
              <w:t>Duquesne University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b/>
                <w:bCs/>
              </w:rPr>
            </w:pPr>
            <w:r w:rsidRPr="002D08BA">
              <w:rPr>
                <w:b/>
                <w:bCs/>
              </w:rPr>
              <w:t>USA</w:t>
            </w:r>
          </w:p>
        </w:tc>
        <w:tc>
          <w:tcPr>
            <w:tcW w:w="2697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b/>
                <w:bCs/>
              </w:rPr>
            </w:pPr>
            <w:r w:rsidRPr="002D08BA">
              <w:rPr>
                <w:b/>
                <w:bCs/>
              </w:rPr>
              <w:t>Music Education</w:t>
            </w:r>
          </w:p>
        </w:tc>
      </w:tr>
      <w:tr w:rsidR="00CE338D" w:rsidRPr="002D08BA" w:rsidTr="00D13FD5">
        <w:trPr>
          <w:trHeight w:val="548"/>
          <w:jc w:val="center"/>
        </w:trPr>
        <w:tc>
          <w:tcPr>
            <w:tcW w:w="1238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right"/>
              <w:rPr>
                <w:rFonts w:ascii="Arial" w:hAnsi="Arial" w:cs="Arial" w:hint="cs"/>
                <w:b/>
                <w:bCs/>
                <w:rtl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  <w:lang w:bidi="ar-JO"/>
              </w:rPr>
              <w:t>الدكتوراه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2D08BA">
              <w:rPr>
                <w:rFonts w:ascii="Arial" w:hAnsi="Arial" w:cs="Arial" w:hint="cs"/>
                <w:b/>
                <w:bCs/>
                <w:rtl/>
              </w:rPr>
              <w:t>2007</w:t>
            </w:r>
          </w:p>
        </w:tc>
        <w:tc>
          <w:tcPr>
            <w:tcW w:w="3504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جامعة عمان العربية للدراسات العليا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الاردن</w:t>
            </w:r>
          </w:p>
        </w:tc>
        <w:tc>
          <w:tcPr>
            <w:tcW w:w="2697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مناهج وطرق تدريس عامة</w:t>
            </w:r>
          </w:p>
        </w:tc>
      </w:tr>
    </w:tbl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</w:rPr>
      </w:pPr>
    </w:p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</w:rPr>
      </w:pPr>
    </w:p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</w:rPr>
      </w:pPr>
      <w:r w:rsidRPr="002D08BA">
        <w:rPr>
          <w:rFonts w:hint="cs"/>
          <w:b/>
          <w:bCs/>
          <w:sz w:val="26"/>
          <w:szCs w:val="26"/>
          <w:rtl/>
        </w:rPr>
        <w:t>ثـالـثـاً: الرتبة الأكاديمية</w:t>
      </w:r>
    </w:p>
    <w:tbl>
      <w:tblPr>
        <w:tblpPr w:leftFromText="180" w:rightFromText="180" w:vertAnchor="text" w:horzAnchor="margin" w:tblpY="130"/>
        <w:bidiVisual/>
        <w:tblW w:w="992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3460"/>
        <w:gridCol w:w="4025"/>
      </w:tblGrid>
      <w:tr w:rsidR="00CE338D" w:rsidRPr="002D08BA" w:rsidTr="00D13FD5">
        <w:trPr>
          <w:trHeight w:val="306"/>
        </w:trPr>
        <w:tc>
          <w:tcPr>
            <w:tcW w:w="2438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3460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25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CE338D" w:rsidRPr="002D08BA" w:rsidTr="00D13FD5">
        <w:trPr>
          <w:trHeight w:val="306"/>
        </w:trPr>
        <w:tc>
          <w:tcPr>
            <w:tcW w:w="2438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مدرس</w:t>
            </w:r>
          </w:p>
        </w:tc>
        <w:tc>
          <w:tcPr>
            <w:tcW w:w="346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2/1997</w:t>
            </w:r>
          </w:p>
        </w:tc>
        <w:tc>
          <w:tcPr>
            <w:tcW w:w="4025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جامعة اليرموك</w:t>
            </w:r>
          </w:p>
        </w:tc>
      </w:tr>
      <w:tr w:rsidR="00CE338D" w:rsidRPr="002D08BA" w:rsidTr="00D13FD5">
        <w:trPr>
          <w:trHeight w:val="306"/>
        </w:trPr>
        <w:tc>
          <w:tcPr>
            <w:tcW w:w="2438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محاضر متفرغ</w:t>
            </w:r>
          </w:p>
        </w:tc>
        <w:tc>
          <w:tcPr>
            <w:tcW w:w="346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9/3/ 2010</w:t>
            </w:r>
          </w:p>
        </w:tc>
        <w:tc>
          <w:tcPr>
            <w:tcW w:w="4025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جامعة البلقاء التطبيقية</w:t>
            </w:r>
          </w:p>
        </w:tc>
      </w:tr>
      <w:tr w:rsidR="00CE338D" w:rsidRPr="002D08BA" w:rsidTr="00D13FD5">
        <w:trPr>
          <w:trHeight w:val="306"/>
        </w:trPr>
        <w:tc>
          <w:tcPr>
            <w:tcW w:w="2438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346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31/5/2011</w:t>
            </w:r>
          </w:p>
        </w:tc>
        <w:tc>
          <w:tcPr>
            <w:tcW w:w="4025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جامعة البلقاء التطبيقية</w:t>
            </w:r>
          </w:p>
        </w:tc>
      </w:tr>
      <w:tr w:rsidR="00CE338D" w:rsidRPr="002D08BA" w:rsidTr="00D13FD5">
        <w:trPr>
          <w:trHeight w:val="306"/>
        </w:trPr>
        <w:tc>
          <w:tcPr>
            <w:tcW w:w="2438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346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20/3/2017</w:t>
            </w:r>
          </w:p>
        </w:tc>
        <w:tc>
          <w:tcPr>
            <w:tcW w:w="4025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جامعة البلقاء التطبيقية</w:t>
            </w:r>
          </w:p>
        </w:tc>
      </w:tr>
    </w:tbl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  <w:lang w:bidi="ar-JO"/>
        </w:rPr>
      </w:pPr>
    </w:p>
    <w:p w:rsidR="00CE338D" w:rsidRPr="002D08BA" w:rsidRDefault="00CE338D" w:rsidP="00CE338D">
      <w:pPr>
        <w:rPr>
          <w:rFonts w:hint="cs"/>
          <w:b/>
          <w:bCs/>
          <w:sz w:val="26"/>
          <w:szCs w:val="26"/>
          <w:rtl/>
        </w:rPr>
      </w:pPr>
      <w:r w:rsidRPr="002D08BA">
        <w:rPr>
          <w:rFonts w:hint="cs"/>
          <w:b/>
          <w:bCs/>
          <w:sz w:val="26"/>
          <w:szCs w:val="26"/>
          <w:rtl/>
        </w:rPr>
        <w:t>الخبرات العملية :</w:t>
      </w:r>
    </w:p>
    <w:p w:rsidR="00CE338D" w:rsidRPr="002D08BA" w:rsidRDefault="00CE338D" w:rsidP="00CE338D">
      <w:pPr>
        <w:rPr>
          <w:rFonts w:hint="cs"/>
          <w:sz w:val="10"/>
          <w:szCs w:val="10"/>
          <w:rtl/>
        </w:rPr>
      </w:pPr>
    </w:p>
    <w:tbl>
      <w:tblPr>
        <w:bidiVisual/>
        <w:tblW w:w="100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824"/>
        <w:gridCol w:w="3488"/>
        <w:gridCol w:w="1980"/>
        <w:gridCol w:w="1728"/>
      </w:tblGrid>
      <w:tr w:rsidR="00CE338D" w:rsidRPr="002D08BA" w:rsidTr="00D13FD5">
        <w:trPr>
          <w:trHeight w:val="184"/>
          <w:jc w:val="center"/>
        </w:trPr>
        <w:tc>
          <w:tcPr>
            <w:tcW w:w="282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3488" w:type="dxa"/>
            <w:vMerge w:val="restart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جهة العمل</w:t>
            </w:r>
          </w:p>
        </w:tc>
        <w:tc>
          <w:tcPr>
            <w:tcW w:w="3708" w:type="dxa"/>
            <w:gridSpan w:val="2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الفترة الزمنية</w:t>
            </w:r>
          </w:p>
        </w:tc>
      </w:tr>
      <w:tr w:rsidR="00CE338D" w:rsidRPr="002D08BA" w:rsidTr="00D13FD5">
        <w:trPr>
          <w:trHeight w:val="255"/>
          <w:jc w:val="center"/>
        </w:trPr>
        <w:tc>
          <w:tcPr>
            <w:tcW w:w="282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88" w:type="dxa"/>
            <w:vMerge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728" w:type="dxa"/>
            <w:shd w:val="clear" w:color="auto" w:fill="E0E0E0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إلى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28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رئيسة قسم العلوم التطبيقية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جامعة البلقاء التطبيقية</w:t>
            </w:r>
            <w:r w:rsidRPr="002D08BA">
              <w:rPr>
                <w:rFonts w:hint="cs"/>
                <w:b/>
                <w:bCs/>
                <w:rtl/>
              </w:rPr>
              <w:t>/ كلية اربد الجامعية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22/9/2019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الآن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28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أستاذ مشارك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جامعة البلقاء التطبيقية</w:t>
            </w:r>
            <w:r w:rsidRPr="002D08BA">
              <w:rPr>
                <w:rFonts w:hint="cs"/>
                <w:b/>
                <w:bCs/>
                <w:rtl/>
              </w:rPr>
              <w:t>/ كلية اربد الجامعية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20/3/2017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الآن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28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أستاذ مساعد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جامعة البلقاء التطبيقية</w:t>
            </w:r>
            <w:r w:rsidRPr="002D08BA">
              <w:rPr>
                <w:rFonts w:hint="cs"/>
                <w:b/>
                <w:bCs/>
                <w:rtl/>
              </w:rPr>
              <w:t>/ كلية اربد الجامعية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31/5/2011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20/3/2017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28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t>محاضر متفرغ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sz w:val="26"/>
                <w:szCs w:val="26"/>
                <w:rtl/>
              </w:rPr>
              <w:t>جامعة البلقاء التطبيقية</w:t>
            </w:r>
            <w:r w:rsidRPr="002D08BA">
              <w:rPr>
                <w:rFonts w:hint="cs"/>
                <w:b/>
                <w:bCs/>
                <w:rtl/>
              </w:rPr>
              <w:t>/ كلية اربد الجامعية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9/3/2010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31/5/2011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28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2D08BA">
              <w:rPr>
                <w:rFonts w:hint="cs"/>
                <w:b/>
                <w:bCs/>
                <w:rtl/>
                <w:lang w:bidi="ar-JO"/>
              </w:rPr>
              <w:lastRenderedPageBreak/>
              <w:t>مدرّس في قسم التربية الابتدائية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2006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2009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28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مدرّس في قسم المناهج والتدريس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1997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2006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28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 xml:space="preserve">مشرفة موسيقى 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المدرسة النموذجية لجامعة اليرموك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2004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2006</w:t>
            </w:r>
          </w:p>
        </w:tc>
      </w:tr>
      <w:tr w:rsidR="00CE338D" w:rsidRPr="002D08BA" w:rsidTr="00D13FD5">
        <w:trPr>
          <w:trHeight w:val="454"/>
          <w:jc w:val="center"/>
        </w:trPr>
        <w:tc>
          <w:tcPr>
            <w:tcW w:w="28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مدرّسة موسيقى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المدرسة النموذجية لجامعة اليرموك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1989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1994</w:t>
            </w:r>
          </w:p>
        </w:tc>
      </w:tr>
    </w:tbl>
    <w:p w:rsidR="00CE338D" w:rsidRPr="002D08BA" w:rsidRDefault="00CE338D" w:rsidP="00CE338D">
      <w:pPr>
        <w:rPr>
          <w:rFonts w:hint="cs"/>
          <w:b/>
          <w:bCs/>
          <w:rtl/>
        </w:rPr>
      </w:pPr>
    </w:p>
    <w:p w:rsidR="00CE338D" w:rsidRPr="002D08BA" w:rsidRDefault="00CE338D" w:rsidP="00CE338D">
      <w:pPr>
        <w:rPr>
          <w:rFonts w:hint="cs"/>
          <w:b/>
          <w:bCs/>
          <w:rtl/>
        </w:rPr>
      </w:pPr>
    </w:p>
    <w:p w:rsidR="00CE338D" w:rsidRPr="002D08BA" w:rsidRDefault="00CE338D" w:rsidP="00CE338D">
      <w:pPr>
        <w:rPr>
          <w:rFonts w:hint="cs"/>
          <w:b/>
          <w:bCs/>
          <w:rtl/>
        </w:rPr>
      </w:pPr>
      <w:r w:rsidRPr="002D08BA">
        <w:rPr>
          <w:rFonts w:hint="cs"/>
          <w:b/>
          <w:bCs/>
          <w:rtl/>
        </w:rPr>
        <w:t>عضوية اللجان التي شاركت بها: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3340"/>
        <w:gridCol w:w="3340"/>
      </w:tblGrid>
      <w:tr w:rsidR="00CE338D" w:rsidRPr="002D08BA" w:rsidTr="00D13FD5">
        <w:tc>
          <w:tcPr>
            <w:tcW w:w="3340" w:type="dxa"/>
            <w:shd w:val="clear" w:color="auto" w:fill="D9D9D9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اسم اللجنة</w:t>
            </w:r>
          </w:p>
        </w:tc>
        <w:tc>
          <w:tcPr>
            <w:tcW w:w="3340" w:type="dxa"/>
            <w:shd w:val="clear" w:color="auto" w:fill="D9D9D9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مهمة اللجنة</w:t>
            </w:r>
          </w:p>
        </w:tc>
        <w:tc>
          <w:tcPr>
            <w:tcW w:w="3340" w:type="dxa"/>
            <w:shd w:val="clear" w:color="auto" w:fill="D9D9D9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CE338D" w:rsidRPr="002D08BA" w:rsidTr="00D13FD5">
        <w:tc>
          <w:tcPr>
            <w:tcW w:w="3340" w:type="dxa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 xml:space="preserve"> التفوق الفني والموسيقي</w:t>
            </w:r>
          </w:p>
        </w:tc>
        <w:tc>
          <w:tcPr>
            <w:tcW w:w="3340" w:type="dxa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امتحان طلبة الثانوية العامة المتقدمون لجامعة العلوم والتكنولوجيا في المهارات الفنية او الموسيقية</w:t>
            </w:r>
          </w:p>
        </w:tc>
        <w:tc>
          <w:tcPr>
            <w:tcW w:w="3340" w:type="dxa"/>
          </w:tcPr>
          <w:p w:rsidR="00CE338D" w:rsidRPr="002D08BA" w:rsidRDefault="00CE338D" w:rsidP="00D13FD5">
            <w:pPr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 xml:space="preserve">2004 </w:t>
            </w:r>
            <w:r>
              <w:rPr>
                <w:b/>
                <w:bCs/>
                <w:rtl/>
              </w:rPr>
              <w:t>–</w:t>
            </w:r>
            <w:r w:rsidRPr="002D08BA">
              <w:rPr>
                <w:rFonts w:hint="cs"/>
                <w:b/>
                <w:bCs/>
                <w:rtl/>
              </w:rPr>
              <w:t xml:space="preserve"> 2006</w:t>
            </w:r>
          </w:p>
        </w:tc>
      </w:tr>
    </w:tbl>
    <w:p w:rsidR="00CE338D" w:rsidRPr="002D08BA" w:rsidRDefault="00CE338D" w:rsidP="00CE338D">
      <w:pPr>
        <w:rPr>
          <w:rFonts w:hint="cs"/>
          <w:b/>
          <w:bCs/>
          <w:rtl/>
        </w:rPr>
      </w:pPr>
    </w:p>
    <w:p w:rsidR="00CE338D" w:rsidRPr="002D08BA" w:rsidRDefault="00CE338D" w:rsidP="00CE338D">
      <w:pPr>
        <w:numPr>
          <w:ilvl w:val="0"/>
          <w:numId w:val="5"/>
        </w:numPr>
        <w:spacing w:after="0" w:line="240" w:lineRule="auto"/>
        <w:rPr>
          <w:rFonts w:hint="cs"/>
          <w:b/>
          <w:bCs/>
        </w:rPr>
      </w:pPr>
      <w:r w:rsidRPr="002D08BA">
        <w:rPr>
          <w:rFonts w:hint="cs"/>
          <w:b/>
          <w:bCs/>
          <w:rtl/>
        </w:rPr>
        <w:t>عضو في لجان لمناقشة رسائل ماجستير</w:t>
      </w:r>
    </w:p>
    <w:p w:rsidR="00CE338D" w:rsidRPr="002D08BA" w:rsidRDefault="00CE338D" w:rsidP="00CE338D">
      <w:pPr>
        <w:numPr>
          <w:ilvl w:val="0"/>
          <w:numId w:val="5"/>
        </w:numPr>
        <w:spacing w:after="0" w:line="240" w:lineRule="auto"/>
        <w:rPr>
          <w:rFonts w:hint="cs"/>
          <w:b/>
          <w:bCs/>
          <w:rtl/>
        </w:rPr>
      </w:pPr>
      <w:r w:rsidRPr="002D08BA">
        <w:rPr>
          <w:rFonts w:hint="cs"/>
          <w:b/>
          <w:bCs/>
          <w:rtl/>
        </w:rPr>
        <w:t>تحكيم أبحاث</w:t>
      </w:r>
    </w:p>
    <w:p w:rsidR="00CE338D" w:rsidRPr="002D08BA" w:rsidRDefault="00CE338D" w:rsidP="00CE338D">
      <w:pPr>
        <w:rPr>
          <w:rFonts w:hint="cs"/>
          <w:b/>
          <w:bCs/>
          <w:rtl/>
        </w:rPr>
      </w:pPr>
    </w:p>
    <w:p w:rsidR="00CE338D" w:rsidRPr="002D08BA" w:rsidRDefault="00CE338D" w:rsidP="00CE338D">
      <w:pPr>
        <w:rPr>
          <w:rFonts w:hint="cs"/>
          <w:b/>
          <w:bCs/>
          <w:rtl/>
        </w:rPr>
      </w:pPr>
      <w:r w:rsidRPr="002D08BA">
        <w:rPr>
          <w:rFonts w:hint="cs"/>
          <w:b/>
          <w:bCs/>
          <w:rtl/>
        </w:rPr>
        <w:t>الإنتاج العلمي ( المنشور /المقبول للنشر 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2152"/>
        <w:gridCol w:w="1211"/>
        <w:gridCol w:w="950"/>
        <w:gridCol w:w="1153"/>
        <w:gridCol w:w="1398"/>
      </w:tblGrid>
      <w:tr w:rsidR="00CE338D" w:rsidRPr="002D08BA" w:rsidTr="00D13FD5">
        <w:tc>
          <w:tcPr>
            <w:tcW w:w="3156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2152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مكان النشر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بلد النشر</w:t>
            </w:r>
          </w:p>
        </w:tc>
        <w:tc>
          <w:tcPr>
            <w:tcW w:w="950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المجلد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تاريخ النشر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jc w:val="right"/>
              <w:rPr>
                <w:rtl/>
              </w:rPr>
            </w:pPr>
            <w:r w:rsidRPr="002D08BA">
              <w:rPr>
                <w:rFonts w:hint="cs"/>
                <w:rtl/>
              </w:rPr>
              <w:t xml:space="preserve">1- </w:t>
            </w:r>
            <w:r w:rsidRPr="002D08BA">
              <w:rPr>
                <w:rtl/>
              </w:rPr>
              <w:t>مدى اكتساب طلبة معلم الصف في جامعة اليرموك للمهارات الاساسية اللازمة لتدريس مادة الموسيقى والأناشيد للصفوف الثلاثة الأولى واتجاهاتهم نحوها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جامعة جنوب الوادي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مصر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21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ديسمبر 2007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jc w:val="right"/>
              <w:rPr>
                <w:rtl/>
              </w:rPr>
            </w:pPr>
            <w:r w:rsidRPr="002D08BA">
              <w:rPr>
                <w:rFonts w:hint="cs"/>
                <w:rtl/>
              </w:rPr>
              <w:t xml:space="preserve">2- </w:t>
            </w:r>
            <w:r w:rsidRPr="002D08BA">
              <w:rPr>
                <w:rtl/>
              </w:rPr>
              <w:t>دور الأناشيد اللامنهجية في تعليم القراءة لدى طلبة الصف الأول الأساسي في تربية بني كنانة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المجلة الدولية التربوية المتخصصة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الاردن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2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12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كانون الأول 2013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jc w:val="right"/>
              <w:rPr>
                <w:rtl/>
                <w:lang w:bidi="ar-JO"/>
              </w:rPr>
            </w:pPr>
            <w:r w:rsidRPr="002D08BA">
              <w:rPr>
                <w:rFonts w:hint="cs"/>
                <w:rtl/>
              </w:rPr>
              <w:t xml:space="preserve">3- </w:t>
            </w:r>
            <w:r w:rsidRPr="002D08BA">
              <w:rPr>
                <w:rtl/>
              </w:rPr>
              <w:t>مستوى امتلاك معلمي الصفوف الثلاثة الأولى في مديرية تربية بني كنانة للكفايات التربوية المعرفية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مجلة المنارة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الاردن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22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4 (أ)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كانون الأول 2016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autoSpaceDE w:val="0"/>
              <w:autoSpaceDN w:val="0"/>
              <w:adjustRightInd w:val="0"/>
              <w:rPr>
                <w:rtl/>
              </w:rPr>
            </w:pPr>
            <w:r w:rsidRPr="002D08BA">
              <w:t>4- The Extent of Educational supervisors of Proficiencies from the Point of View of teachers in the Schools of Bani Kenanah Directorate of Education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eastAsia="en-US" w:bidi="ar-JO"/>
              </w:rPr>
            </w:pPr>
            <w:r w:rsidRPr="002D08B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International Journal of Education and Research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بنغلادش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 w:bidi="ar-JO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 w:bidi="ar-JO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 w:bidi="ar-JO"/>
              </w:rPr>
              <w:t>منشور</w:t>
            </w:r>
          </w:p>
          <w:p w:rsidR="00CE338D" w:rsidRPr="002D08BA" w:rsidRDefault="00CE338D" w:rsidP="00D13FD5">
            <w:pPr>
              <w:jc w:val="center"/>
              <w:rPr>
                <w:lang w:bidi="ar-JO"/>
              </w:rPr>
            </w:pPr>
            <w:r w:rsidRPr="002D08BA">
              <w:t>May</w:t>
            </w:r>
            <w:r w:rsidRPr="002D08BA">
              <w:rPr>
                <w:rFonts w:hint="cs"/>
                <w:rtl/>
              </w:rPr>
              <w:t xml:space="preserve"> </w:t>
            </w:r>
            <w:r w:rsidRPr="002D08BA">
              <w:t>2016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autoSpaceDE w:val="0"/>
              <w:autoSpaceDN w:val="0"/>
              <w:adjustRightInd w:val="0"/>
              <w:rPr>
                <w:rtl/>
              </w:rPr>
            </w:pPr>
            <w:r w:rsidRPr="002D08BA">
              <w:t>5- Effectiveness of Blended Teaching Strategy on the Achievement of</w:t>
            </w:r>
            <w:r w:rsidRPr="002D08BA">
              <w:rPr>
                <w:rtl/>
                <w:lang w:bidi="ar-JO"/>
              </w:rPr>
              <w:t xml:space="preserve"> </w:t>
            </w:r>
            <w:r w:rsidRPr="002D08BA">
              <w:t>Third Grade Students in Mathematics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eastAsia="en-US" w:bidi="ar-JO"/>
              </w:rPr>
            </w:pPr>
            <w:r w:rsidRPr="002D08BA">
              <w:rPr>
                <w:rFonts w:ascii="Times New Roman" w:eastAsia="TimesNewRoman" w:hAnsi="Times New Roman"/>
                <w:b w:val="0"/>
                <w:bCs w:val="0"/>
                <w:sz w:val="24"/>
                <w:szCs w:val="24"/>
              </w:rPr>
              <w:t>Journal of Education and Practice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USA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 w:bidi="ar-JO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 w:bidi="ar-JO"/>
              </w:rPr>
              <w:t>5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eastAsia="TimesNewRoman" w:hAnsi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jc w:val="right"/>
              <w:rPr>
                <w:lang w:bidi="ar-JO"/>
              </w:rPr>
            </w:pPr>
            <w:r w:rsidRPr="002D08BA">
              <w:rPr>
                <w:rFonts w:hint="cs"/>
                <w:rtl/>
                <w:lang w:bidi="ar-JO"/>
              </w:rPr>
              <w:t xml:space="preserve">6- </w:t>
            </w:r>
            <w:r w:rsidRPr="002D08BA">
              <w:rPr>
                <w:rtl/>
                <w:lang w:bidi="ar-JO"/>
              </w:rPr>
              <w:t xml:space="preserve">تقويم كتب لغتنا العربية للمرحلة الأساسية الدنيا من وجهة نظر المعلمين والمعلمات في المدارس الحكومية في تربية </w:t>
            </w:r>
            <w:r w:rsidRPr="002D08BA">
              <w:rPr>
                <w:rtl/>
                <w:lang w:bidi="ar-JO"/>
              </w:rPr>
              <w:lastRenderedPageBreak/>
              <w:t>بني كنانة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lastRenderedPageBreak/>
              <w:t>دراسات: العلوم التربوية</w:t>
            </w:r>
          </w:p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الجامعة الأردنية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الأردن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مقبول للنشر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jc w:val="right"/>
              <w:rPr>
                <w:rtl/>
              </w:rPr>
            </w:pPr>
            <w:r w:rsidRPr="002D08BA">
              <w:rPr>
                <w:rFonts w:hint="cs"/>
                <w:rtl/>
              </w:rPr>
              <w:lastRenderedPageBreak/>
              <w:t xml:space="preserve">7- </w:t>
            </w:r>
            <w:r w:rsidRPr="002D08BA">
              <w:rPr>
                <w:rtl/>
              </w:rPr>
              <w:t>درجة رضا معلمي الصفوف الثلاثة الأولى عن الإشراف التربوي المساند في ضوء متغيري الجنس والخبرة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وحدة النشر العلمي</w:t>
            </w:r>
          </w:p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جامعة عين شمس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مصر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40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الثاني (ب)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2016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autoSpaceDE w:val="0"/>
              <w:autoSpaceDN w:val="0"/>
              <w:adjustRightInd w:val="0"/>
              <w:rPr>
                <w:rtl/>
              </w:rPr>
            </w:pPr>
            <w:r w:rsidRPr="002D08BA">
              <w:t>8- The Level of Diagnostic Tests' Preparation Skills among the Teachers of the First Three Elementary Grades' Teachers at the</w:t>
            </w:r>
            <w:r w:rsidRPr="002D08BA">
              <w:rPr>
                <w:rtl/>
                <w:lang w:bidi="ar-JO"/>
              </w:rPr>
              <w:t xml:space="preserve"> </w:t>
            </w:r>
            <w:r w:rsidRPr="002D08BA">
              <w:t>Directorate of Education of Bani Kinana District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  <w:lang w:bidi="ar-JO"/>
              </w:rPr>
            </w:pPr>
            <w:r w:rsidRPr="002D08BA">
              <w:t>Journal of Education and Practice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USA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jc w:val="center"/>
            </w:pPr>
            <w:r w:rsidRPr="002D08BA">
              <w:t>7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lang w:bidi="ar-JO"/>
              </w:rPr>
            </w:pPr>
            <w:r w:rsidRPr="002D08BA">
              <w:rPr>
                <w:lang w:bidi="ar-JO"/>
              </w:rPr>
              <w:t>9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 w:bidi="ar-JO"/>
              </w:rPr>
            </w:pPr>
            <w:r w:rsidRPr="002D08B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jc w:val="right"/>
              <w:rPr>
                <w:rtl/>
                <w:lang w:bidi="ar-JO"/>
              </w:rPr>
            </w:pPr>
            <w:r w:rsidRPr="002D08BA">
              <w:rPr>
                <w:rtl/>
                <w:lang w:bidi="ar-JO"/>
              </w:rPr>
              <w:t>9- دور أسلوب سرد القصة في تنمية مهارة القراءة لدى طلبة الصف الأول الأساسي في تربية بني كنانة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  <w:lang w:bidi="ar-JO"/>
              </w:rPr>
            </w:pPr>
            <w:hyperlink r:id="rId8" w:history="1">
              <w:r w:rsidRPr="002D08BA">
                <w:rPr>
                  <w:rStyle w:val="Hyperlink"/>
                  <w:color w:val="auto"/>
                  <w:u w:val="none"/>
                  <w:rtl/>
                </w:rPr>
                <w:t>مجلة جامعة النجاح للأبحاث - ب (العلوم الإنسانية</w:t>
              </w:r>
            </w:hyperlink>
            <w:r w:rsidRPr="002D08BA">
              <w:rPr>
                <w:rtl/>
              </w:rPr>
              <w:t>)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فلسطين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30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9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2016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ind w:left="317" w:right="23"/>
              <w:jc w:val="both"/>
            </w:pPr>
            <w:r w:rsidRPr="002D08BA">
              <w:rPr>
                <w:rtl/>
                <w:lang w:bidi="ar-JO"/>
              </w:rPr>
              <w:t xml:space="preserve">10- فاعلية مبادرة الرامب  </w:t>
            </w:r>
            <w:r w:rsidRPr="002D08BA">
              <w:rPr>
                <w:lang w:bidi="ar-JO"/>
              </w:rPr>
              <w:t>(RAMP)</w:t>
            </w:r>
            <w:r w:rsidRPr="002D08BA">
              <w:rPr>
                <w:rtl/>
                <w:lang w:bidi="ar-JO"/>
              </w:rPr>
              <w:t xml:space="preserve">     في تنمية المهارات القرائية لدى طلبة مرحلة الطفولة المبكرة من وجهة نظر المعلمين والمعلمات في مديرية تربية بني كنانة في الأردن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المجلة التربوية</w:t>
            </w:r>
          </w:p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جامعة الكويت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الكويت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مقبول للنشر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autoSpaceDE w:val="0"/>
              <w:autoSpaceDN w:val="0"/>
              <w:adjustRightInd w:val="0"/>
              <w:jc w:val="center"/>
            </w:pPr>
            <w:r w:rsidRPr="002D08BA">
              <w:rPr>
                <w:rtl/>
              </w:rPr>
              <w:t>11- تقويم كتب الرياضيات المطورة للمرحلة الأساسية الدنيا من وجهة نظر المعلمين والمعلمات في المدارس الحكومية في مديرية تربية الكورة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4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08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المجلة الجزائرية التربية والصحة النفسية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 w:bidi="ar-JO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 w:bidi="ar-JO"/>
              </w:rPr>
              <w:t>الجزائر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jc w:val="center"/>
              <w:rPr>
                <w:lang w:bidi="ar-JO"/>
              </w:rPr>
            </w:pPr>
            <w:r w:rsidRPr="002D08BA">
              <w:rPr>
                <w:rtl/>
                <w:lang w:bidi="ar-JO"/>
              </w:rPr>
              <w:t>2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1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a4"/>
              <w:jc w:val="right"/>
              <w:rPr>
                <w:lang w:bidi="ar-JO"/>
              </w:rPr>
            </w:pPr>
            <w:r w:rsidRPr="002D08BA">
              <w:rPr>
                <w:lang w:bidi="ar-JO"/>
              </w:rPr>
              <w:t>2019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D13FD5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2D08BA">
              <w:rPr>
                <w:rtl/>
              </w:rPr>
              <w:t>12- اسباب تدني مستوى القراءة والكتابة لدى طلبة المرحلة الأساسية الدنيا من وجهة نظر المعلمين في تربية بني عبيد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4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2D08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البحوث التربوية والتعليمية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bidi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 w:bidi="ar-JO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rtl/>
                <w:lang w:val="en-US" w:eastAsia="en-US" w:bidi="ar-JO"/>
              </w:rPr>
              <w:t>الجزائر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  <w:lang w:bidi="ar-JO"/>
              </w:rPr>
            </w:pPr>
            <w:r w:rsidRPr="002D08BA">
              <w:rPr>
                <w:rtl/>
                <w:lang w:bidi="ar-JO"/>
              </w:rPr>
              <w:t>7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2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a4"/>
              <w:jc w:val="right"/>
              <w:rPr>
                <w:lang w:bidi="ar-JO"/>
              </w:rPr>
            </w:pPr>
            <w:r w:rsidRPr="002D08BA">
              <w:rPr>
                <w:lang w:bidi="ar-JO"/>
              </w:rPr>
              <w:t>2018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6"/>
              </w:numPr>
              <w:tabs>
                <w:tab w:val="right" w:pos="36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24" w:hanging="235"/>
              <w:jc w:val="both"/>
              <w:rPr>
                <w:rtl/>
                <w:lang w:bidi="ar-JO"/>
              </w:rPr>
            </w:pPr>
            <w:r w:rsidRPr="002D08BA">
              <w:rPr>
                <w:lang w:bidi="ar-JO"/>
              </w:rPr>
              <w:t>The effectiveness of The Smart Board in Raising The Achievement of Underachievers of Basic Elementary Stage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D08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  <w:t>British Journal of Education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 w:bidi="ar-JO"/>
              </w:rPr>
            </w:pPr>
            <w:r w:rsidRPr="002D08B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en-US" w:bidi="ar-JO"/>
              </w:rPr>
              <w:t>United Kingdom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  <w:lang w:bidi="ar-JO"/>
              </w:rPr>
            </w:pPr>
            <w:r w:rsidRPr="002D08BA">
              <w:rPr>
                <w:rtl/>
                <w:lang w:bidi="ar-JO"/>
              </w:rPr>
              <w:t>6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11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a4"/>
              <w:rPr>
                <w:lang w:bidi="ar-JO"/>
              </w:rPr>
            </w:pPr>
            <w:r w:rsidRPr="002D08BA">
              <w:rPr>
                <w:lang w:bidi="ar-JO"/>
              </w:rPr>
              <w:t>November</w:t>
            </w:r>
          </w:p>
          <w:p w:rsidR="00CE338D" w:rsidRPr="002D08BA" w:rsidRDefault="00CE338D" w:rsidP="00D13FD5">
            <w:pPr>
              <w:pStyle w:val="a4"/>
              <w:rPr>
                <w:lang w:bidi="ar-JO"/>
              </w:rPr>
            </w:pPr>
            <w:r w:rsidRPr="002D08BA">
              <w:rPr>
                <w:lang w:bidi="ar-JO"/>
              </w:rPr>
              <w:t>2018</w:t>
            </w:r>
          </w:p>
        </w:tc>
      </w:tr>
      <w:tr w:rsidR="00CE338D" w:rsidRPr="002D08BA" w:rsidTr="00D13FD5">
        <w:tc>
          <w:tcPr>
            <w:tcW w:w="3156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6"/>
              </w:numPr>
              <w:tabs>
                <w:tab w:val="right" w:pos="36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24" w:hanging="235"/>
              <w:jc w:val="both"/>
              <w:rPr>
                <w:lang w:bidi="ar-JO"/>
              </w:rPr>
            </w:pPr>
            <w:r w:rsidRPr="002D08BA">
              <w:t>Vocational Education in the Irbid Governorate of Education: The Competency of School</w:t>
            </w:r>
          </w:p>
        </w:tc>
        <w:tc>
          <w:tcPr>
            <w:tcW w:w="2152" w:type="dxa"/>
            <w:vAlign w:val="center"/>
          </w:tcPr>
          <w:p w:rsidR="00CE338D" w:rsidRPr="002D08BA" w:rsidRDefault="00CE338D" w:rsidP="00D13FD5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</w:pPr>
            <w:r w:rsidRPr="002D08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JO"/>
              </w:rPr>
              <w:t>The Scientific Journal opcion</w:t>
            </w:r>
          </w:p>
        </w:tc>
        <w:tc>
          <w:tcPr>
            <w:tcW w:w="1211" w:type="dxa"/>
            <w:vAlign w:val="center"/>
          </w:tcPr>
          <w:p w:rsidR="00CE338D" w:rsidRPr="002D08BA" w:rsidRDefault="00CE338D" w:rsidP="00D13FD5">
            <w:pPr>
              <w:pStyle w:val="1"/>
              <w:jc w:val="center"/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 w:val="0"/>
                <w:bCs w:val="0"/>
                <w:kern w:val="0"/>
                <w:sz w:val="24"/>
                <w:szCs w:val="24"/>
                <w:rtl/>
                <w:lang w:val="en-US" w:eastAsia="en-US"/>
              </w:rPr>
              <w:t>فنزويلا</w:t>
            </w:r>
          </w:p>
        </w:tc>
        <w:tc>
          <w:tcPr>
            <w:tcW w:w="950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  <w:lang w:bidi="ar-JO"/>
              </w:rPr>
            </w:pPr>
            <w:r w:rsidRPr="002D08BA">
              <w:rPr>
                <w:rtl/>
                <w:lang w:bidi="ar-JO"/>
              </w:rPr>
              <w:t>35</w:t>
            </w:r>
          </w:p>
        </w:tc>
        <w:tc>
          <w:tcPr>
            <w:tcW w:w="1153" w:type="dxa"/>
            <w:vAlign w:val="center"/>
          </w:tcPr>
          <w:p w:rsidR="00CE338D" w:rsidRPr="002D08BA" w:rsidRDefault="00CE338D" w:rsidP="00D13FD5">
            <w:pPr>
              <w:jc w:val="center"/>
              <w:rPr>
                <w:rtl/>
              </w:rPr>
            </w:pPr>
            <w:r w:rsidRPr="002D08BA">
              <w:rPr>
                <w:rtl/>
              </w:rPr>
              <w:t>20</w:t>
            </w:r>
          </w:p>
        </w:tc>
        <w:tc>
          <w:tcPr>
            <w:tcW w:w="1398" w:type="dxa"/>
            <w:vAlign w:val="center"/>
          </w:tcPr>
          <w:p w:rsidR="00CE338D" w:rsidRPr="002D08BA" w:rsidRDefault="00CE338D" w:rsidP="00D13FD5">
            <w:pPr>
              <w:pStyle w:val="a4"/>
              <w:rPr>
                <w:lang w:bidi="ar-JO"/>
              </w:rPr>
            </w:pPr>
            <w:r w:rsidRPr="002D08BA">
              <w:rPr>
                <w:lang w:bidi="ar-JO"/>
              </w:rPr>
              <w:t>2019</w:t>
            </w:r>
          </w:p>
        </w:tc>
      </w:tr>
    </w:tbl>
    <w:p w:rsidR="00CE338D" w:rsidRPr="002D08BA" w:rsidRDefault="00CE338D" w:rsidP="00CE338D">
      <w:pPr>
        <w:rPr>
          <w:rFonts w:hint="cs"/>
          <w:vertAlign w:val="subscript"/>
          <w:rtl/>
        </w:rPr>
      </w:pPr>
    </w:p>
    <w:p w:rsidR="00CE338D" w:rsidRPr="002D08BA" w:rsidRDefault="00CE338D" w:rsidP="00CE338D">
      <w:pPr>
        <w:rPr>
          <w:vertAlign w:val="subscript"/>
          <w:rtl/>
        </w:rPr>
      </w:pPr>
    </w:p>
    <w:p w:rsidR="00CE338D" w:rsidRPr="002D08BA" w:rsidRDefault="00CE338D" w:rsidP="00CE338D">
      <w:pPr>
        <w:rPr>
          <w:rFonts w:hint="cs"/>
          <w:b/>
          <w:bCs/>
          <w:rtl/>
        </w:rPr>
      </w:pPr>
    </w:p>
    <w:p w:rsidR="00CE338D" w:rsidRPr="002D08BA" w:rsidRDefault="00CE338D" w:rsidP="00CE338D">
      <w:pPr>
        <w:rPr>
          <w:rFonts w:hint="cs"/>
          <w:b/>
          <w:bCs/>
          <w:rtl/>
        </w:rPr>
      </w:pPr>
      <w:r w:rsidRPr="002D08BA">
        <w:rPr>
          <w:rFonts w:hint="cs"/>
          <w:b/>
          <w:bCs/>
          <w:rtl/>
        </w:rPr>
        <w:t>المقررات ( المواد ) الدراسية التي قمت بتدريسها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3340"/>
        <w:gridCol w:w="3340"/>
      </w:tblGrid>
      <w:tr w:rsidR="00CE338D" w:rsidRPr="002D08BA" w:rsidTr="00D13FD5">
        <w:tc>
          <w:tcPr>
            <w:tcW w:w="3340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اسم المقرر ( المادة )</w:t>
            </w:r>
          </w:p>
        </w:tc>
        <w:tc>
          <w:tcPr>
            <w:tcW w:w="3340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العام الجامعي</w:t>
            </w:r>
          </w:p>
        </w:tc>
        <w:tc>
          <w:tcPr>
            <w:tcW w:w="3340" w:type="dxa"/>
            <w:shd w:val="clear" w:color="auto" w:fill="D9D9D9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مكان التدريس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طرق تدريس عامة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1997 - 2009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تخطيط مناهج رياض الأطفال والصفوف الثلاثة الاولى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1997 - 2009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lastRenderedPageBreak/>
              <w:t>تحليل مناهج رياض الأطفال والصفوف الثلاثة الأولى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1997 - 2009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مدخل الى الموسيقى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1997 - 2009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تربية فنية وجمالية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1997 - 2009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تذوق موسيقي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1997 - 2009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 w:hint="cs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تاريخ موسيقى الشرق الأوسط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1997 - 2009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  <w:lang w:bidi="ar-JO"/>
              </w:rPr>
              <w:t>التربية الموسيقية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 xml:space="preserve">1997 </w:t>
            </w:r>
            <w:r w:rsidRPr="002D08BA">
              <w:rPr>
                <w:b/>
                <w:bCs/>
                <w:rtl/>
              </w:rPr>
              <w:t>–</w:t>
            </w:r>
            <w:r w:rsidRPr="002D08BA">
              <w:rPr>
                <w:rFonts w:hint="cs"/>
                <w:b/>
                <w:bCs/>
                <w:rtl/>
              </w:rPr>
              <w:t xml:space="preserve">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موسيقى وأناشيد الأطفال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 xml:space="preserve">1997 </w:t>
            </w:r>
            <w:r w:rsidRPr="002D08BA">
              <w:rPr>
                <w:b/>
                <w:bCs/>
                <w:rtl/>
              </w:rPr>
              <w:t>–</w:t>
            </w:r>
            <w:r w:rsidRPr="002D08BA">
              <w:rPr>
                <w:rFonts w:hint="cs"/>
                <w:b/>
                <w:bCs/>
                <w:rtl/>
              </w:rPr>
              <w:t xml:space="preserve"> 2009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اليرموك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التربية الفنية والموسيقية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 xml:space="preserve">2010 </w:t>
            </w:r>
            <w:r w:rsidRPr="002D08BA">
              <w:rPr>
                <w:b/>
                <w:bCs/>
                <w:rtl/>
              </w:rPr>
              <w:t>–</w:t>
            </w:r>
            <w:r w:rsidRPr="002D08BA">
              <w:rPr>
                <w:rFonts w:hint="cs"/>
                <w:b/>
                <w:bCs/>
                <w:rtl/>
              </w:rPr>
              <w:t xml:space="preserve"> 2014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البلقاء/ كلية اربد الجامعية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تصميم التدريس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2012 - 2014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البلقاء/ كلية اربد الجامعية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مدخل الى التربية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البلقاء/ كلية اربد الجامعية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مناهج رياض الاطفال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البلقاء/ كلية اربد الجامعية</w:t>
            </w:r>
          </w:p>
        </w:tc>
      </w:tr>
      <w:tr w:rsidR="00CE338D" w:rsidRPr="002D08BA" w:rsidTr="00D13FD5">
        <w:tc>
          <w:tcPr>
            <w:tcW w:w="3340" w:type="dxa"/>
            <w:vAlign w:val="center"/>
          </w:tcPr>
          <w:p w:rsidR="00CE338D" w:rsidRPr="002D08BA" w:rsidRDefault="00CE338D" w:rsidP="00CE338D">
            <w:pPr>
              <w:numPr>
                <w:ilvl w:val="0"/>
                <w:numId w:val="1"/>
              </w:numPr>
              <w:spacing w:after="0" w:line="240" w:lineRule="auto"/>
              <w:ind w:right="0"/>
              <w:rPr>
                <w:rFonts w:cs="Simplified Arabic"/>
                <w:b/>
                <w:bCs/>
                <w:rtl/>
              </w:rPr>
            </w:pPr>
            <w:r w:rsidRPr="002D08BA">
              <w:rPr>
                <w:rFonts w:cs="Simplified Arabic" w:hint="cs"/>
                <w:b/>
                <w:bCs/>
                <w:rtl/>
              </w:rPr>
              <w:t>أسس التربية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2011/2012</w:t>
            </w:r>
          </w:p>
        </w:tc>
        <w:tc>
          <w:tcPr>
            <w:tcW w:w="3340" w:type="dxa"/>
            <w:vAlign w:val="center"/>
          </w:tcPr>
          <w:p w:rsidR="00CE338D" w:rsidRPr="002D08BA" w:rsidRDefault="00CE338D" w:rsidP="00D13FD5">
            <w:pPr>
              <w:jc w:val="center"/>
              <w:rPr>
                <w:rFonts w:hint="cs"/>
                <w:b/>
                <w:bCs/>
                <w:rtl/>
              </w:rPr>
            </w:pPr>
            <w:r w:rsidRPr="002D08BA">
              <w:rPr>
                <w:rFonts w:hint="cs"/>
                <w:b/>
                <w:bCs/>
                <w:rtl/>
              </w:rPr>
              <w:t>جامعة البلقاء/ كلية اربد الجامعية</w:t>
            </w:r>
          </w:p>
        </w:tc>
      </w:tr>
    </w:tbl>
    <w:p w:rsidR="00CE338D" w:rsidRPr="002D08BA" w:rsidRDefault="00CE338D" w:rsidP="00CE338D"/>
    <w:p w:rsidR="00CE338D" w:rsidRPr="002D08BA" w:rsidRDefault="00CE338D" w:rsidP="00CE338D">
      <w:pPr>
        <w:tabs>
          <w:tab w:val="left" w:pos="240"/>
          <w:tab w:val="left" w:pos="1104"/>
        </w:tabs>
        <w:jc w:val="both"/>
        <w:rPr>
          <w:rFonts w:hint="cs"/>
          <w:b/>
          <w:bCs/>
          <w:sz w:val="28"/>
          <w:szCs w:val="28"/>
          <w:rtl/>
        </w:rPr>
      </w:pPr>
    </w:p>
    <w:p w:rsidR="00CE338D" w:rsidRPr="002D08BA" w:rsidRDefault="00CE338D" w:rsidP="00CE338D">
      <w:pPr>
        <w:tabs>
          <w:tab w:val="left" w:pos="240"/>
          <w:tab w:val="left" w:pos="1104"/>
        </w:tabs>
        <w:jc w:val="both"/>
        <w:rPr>
          <w:rFonts w:hint="cs"/>
          <w:b/>
          <w:bCs/>
          <w:sz w:val="28"/>
          <w:szCs w:val="28"/>
          <w:rtl/>
        </w:rPr>
      </w:pPr>
    </w:p>
    <w:p w:rsidR="00CE338D" w:rsidRPr="002D08BA" w:rsidRDefault="00CE338D" w:rsidP="00CE338D">
      <w:pPr>
        <w:tabs>
          <w:tab w:val="left" w:pos="240"/>
          <w:tab w:val="left" w:pos="1104"/>
        </w:tabs>
        <w:jc w:val="both"/>
        <w:rPr>
          <w:b/>
          <w:bCs/>
          <w:sz w:val="28"/>
          <w:szCs w:val="28"/>
          <w:rtl/>
        </w:rPr>
      </w:pPr>
      <w:r w:rsidRPr="002D08BA">
        <w:rPr>
          <w:b/>
          <w:bCs/>
          <w:sz w:val="28"/>
          <w:szCs w:val="28"/>
          <w:rtl/>
        </w:rPr>
        <w:t>اهتمامات البحث: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أساليب التدريس واستراتيجياته الحديثة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المناهج التربوية وتقويمها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أدب وموسيقى الأطفال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إدراج فنون الأطفال كأساليب تدريس للصفوف الثلاثة الأولى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تكنولوجيا التعليم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الاشراف التربوي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كفايات المعلم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طرق التدريس العامة</w:t>
      </w:r>
    </w:p>
    <w:p w:rsidR="00CE338D" w:rsidRPr="002D08BA" w:rsidRDefault="00CE338D" w:rsidP="00CE338D">
      <w:pPr>
        <w:numPr>
          <w:ilvl w:val="0"/>
          <w:numId w:val="3"/>
        </w:numPr>
        <w:tabs>
          <w:tab w:val="left" w:pos="240"/>
          <w:tab w:val="left" w:pos="1104"/>
        </w:tabs>
        <w:spacing w:after="0" w:line="240" w:lineRule="auto"/>
        <w:jc w:val="both"/>
        <w:rPr>
          <w:sz w:val="28"/>
          <w:szCs w:val="28"/>
        </w:rPr>
      </w:pPr>
      <w:r w:rsidRPr="002D08BA">
        <w:rPr>
          <w:sz w:val="28"/>
          <w:szCs w:val="28"/>
          <w:rtl/>
        </w:rPr>
        <w:t>استخدام الأنشطة كمدخل لتعليم رياض الأطفال</w:t>
      </w:r>
    </w:p>
    <w:p w:rsidR="00CE338D" w:rsidRPr="002D08BA" w:rsidRDefault="00CE338D" w:rsidP="00CE338D">
      <w:pPr>
        <w:tabs>
          <w:tab w:val="left" w:pos="240"/>
          <w:tab w:val="left" w:pos="1104"/>
        </w:tabs>
        <w:ind w:left="720"/>
        <w:jc w:val="both"/>
        <w:rPr>
          <w:sz w:val="28"/>
          <w:szCs w:val="28"/>
          <w:rtl/>
        </w:rPr>
      </w:pPr>
    </w:p>
    <w:p w:rsidR="00CE338D" w:rsidRPr="002D08BA" w:rsidRDefault="00CE338D" w:rsidP="00CE338D">
      <w:pPr>
        <w:rPr>
          <w:sz w:val="28"/>
          <w:szCs w:val="28"/>
          <w:rtl/>
        </w:rPr>
      </w:pPr>
      <w:r w:rsidRPr="002D08BA">
        <w:rPr>
          <w:sz w:val="28"/>
          <w:szCs w:val="28"/>
          <w:rtl/>
        </w:rPr>
        <w:t>المعرفون:</w:t>
      </w:r>
    </w:p>
    <w:p w:rsidR="00CE338D" w:rsidRPr="002D08BA" w:rsidRDefault="00CE338D" w:rsidP="00CE338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D08BA">
        <w:rPr>
          <w:sz w:val="28"/>
          <w:szCs w:val="28"/>
          <w:rtl/>
        </w:rPr>
        <w:t xml:space="preserve"> أ. د. معالي محمد طالب عبيدات / </w:t>
      </w:r>
      <w:r w:rsidRPr="002D08BA">
        <w:rPr>
          <w:rFonts w:hint="cs"/>
          <w:sz w:val="28"/>
          <w:szCs w:val="28"/>
          <w:rtl/>
        </w:rPr>
        <w:t xml:space="preserve">رئيس </w:t>
      </w:r>
      <w:r w:rsidRPr="002D08BA">
        <w:rPr>
          <w:sz w:val="28"/>
          <w:szCs w:val="28"/>
          <w:rtl/>
        </w:rPr>
        <w:t xml:space="preserve">جامعة </w:t>
      </w:r>
      <w:r w:rsidRPr="002D08BA">
        <w:rPr>
          <w:rFonts w:hint="cs"/>
          <w:sz w:val="28"/>
          <w:szCs w:val="28"/>
          <w:rtl/>
        </w:rPr>
        <w:t>جدارا</w:t>
      </w:r>
    </w:p>
    <w:p w:rsidR="00CE338D" w:rsidRPr="002D08BA" w:rsidRDefault="00CE338D" w:rsidP="00CE338D">
      <w:pPr>
        <w:ind w:left="720"/>
        <w:rPr>
          <w:sz w:val="28"/>
          <w:szCs w:val="28"/>
        </w:rPr>
      </w:pPr>
      <w:r w:rsidRPr="002D08BA">
        <w:rPr>
          <w:sz w:val="28"/>
          <w:szCs w:val="28"/>
          <w:rtl/>
        </w:rPr>
        <w:t xml:space="preserve">     الأردن /  00962795604090</w:t>
      </w:r>
    </w:p>
    <w:p w:rsidR="00CE338D" w:rsidRPr="002D08BA" w:rsidRDefault="00CE338D" w:rsidP="00CE338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أ.</w:t>
      </w:r>
      <w:r w:rsidRPr="002D08BA">
        <w:rPr>
          <w:sz w:val="28"/>
          <w:szCs w:val="28"/>
          <w:rtl/>
        </w:rPr>
        <w:t xml:space="preserve"> د /</w:t>
      </w:r>
      <w:r>
        <w:rPr>
          <w:rFonts w:hint="cs"/>
          <w:sz w:val="28"/>
          <w:szCs w:val="28"/>
          <w:rtl/>
        </w:rPr>
        <w:t xml:space="preserve"> مصطفى عيروط /</w:t>
      </w:r>
      <w:r w:rsidRPr="002D08BA">
        <w:rPr>
          <w:sz w:val="28"/>
          <w:szCs w:val="28"/>
          <w:rtl/>
        </w:rPr>
        <w:t>جامعة البلقاء التطبيقية/ الأردن/ 00962</w:t>
      </w:r>
      <w:r>
        <w:rPr>
          <w:rFonts w:hint="cs"/>
          <w:sz w:val="28"/>
          <w:szCs w:val="28"/>
          <w:rtl/>
        </w:rPr>
        <w:t>79911511</w:t>
      </w:r>
    </w:p>
    <w:p w:rsidR="00CE338D" w:rsidRPr="002D08BA" w:rsidRDefault="00CE338D" w:rsidP="00CE338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D08BA">
        <w:rPr>
          <w:sz w:val="28"/>
          <w:szCs w:val="28"/>
          <w:rtl/>
        </w:rPr>
        <w:t xml:space="preserve"> د. نايف فدعوس /جامعة البلقاء التطبيقية/ الأردن/  00962777100272</w:t>
      </w:r>
    </w:p>
    <w:p w:rsidR="00CE338D" w:rsidRPr="002D08BA" w:rsidRDefault="00CE338D" w:rsidP="00CE338D">
      <w:pPr>
        <w:jc w:val="right"/>
      </w:pPr>
    </w:p>
    <w:p w:rsidR="008800EA" w:rsidRPr="00CE338D" w:rsidRDefault="008800EA"/>
    <w:sectPr w:rsidR="008800EA" w:rsidRPr="00CE338D" w:rsidSect="00A15905">
      <w:headerReference w:type="default" r:id="rId9"/>
      <w:pgSz w:w="11906" w:h="16838" w:code="9"/>
      <w:pgMar w:top="540" w:right="1051" w:bottom="360" w:left="1051" w:header="720" w:footer="720" w:gutter="0"/>
      <w:cols w:space="72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05" w:rsidRDefault="008800EA">
    <w:pPr>
      <w:pStyle w:val="a3"/>
    </w:pPr>
    <w:r>
      <w:rPr>
        <w:noProof/>
        <w:rtl/>
        <w:lang w:eastAsia="zh-TW"/>
      </w:rPr>
      <w:pict>
        <v:rect id="_x0000_s2049" style="position:absolute;margin-left:0;margin-top:127.2pt;width:47.3pt;height:22.5pt;flip:x;z-index:251660288;mso-width-percent:900;mso-position-horizontal-relative:page;mso-position-vertical-relative:page;mso-width-percent:900;mso-width-relative:left-margin-area" o:allowincell="f" stroked="f">
          <v:textbox style="mso-fit-shape-to-text:t" inset="0,,0">
            <w:txbxContent>
              <w:p w:rsidR="00A15905" w:rsidRDefault="008800EA" w:rsidP="00A15905">
                <w:pPr>
                  <w:pBdr>
                    <w:top w:val="single" w:sz="4" w:space="1" w:color="D8D8D8"/>
                  </w:pBdr>
                </w:pPr>
                <w:r>
                  <w:rPr>
                    <w:rtl/>
                    <w:lang w:val="ar-SA"/>
                  </w:rPr>
                  <w:t xml:space="preserve">صفحة |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E338D" w:rsidRPr="00CE338D">
                  <w:rPr>
                    <w:rFonts w:cs="Calibri"/>
                    <w:noProof/>
                    <w:rtl/>
                    <w:lang w:val="ar-SA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AC6"/>
    <w:multiLevelType w:val="hybridMultilevel"/>
    <w:tmpl w:val="7B5AB3D0"/>
    <w:lvl w:ilvl="0" w:tplc="04090001">
      <w:start w:val="20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0FBE"/>
    <w:multiLevelType w:val="hybridMultilevel"/>
    <w:tmpl w:val="6B52C302"/>
    <w:lvl w:ilvl="0" w:tplc="D5B07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5F701D9E"/>
    <w:multiLevelType w:val="hybridMultilevel"/>
    <w:tmpl w:val="11F8D970"/>
    <w:lvl w:ilvl="0" w:tplc="D99A73A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B3D42"/>
    <w:multiLevelType w:val="hybridMultilevel"/>
    <w:tmpl w:val="8E62BADA"/>
    <w:lvl w:ilvl="0" w:tplc="F76EF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264"/>
    <w:multiLevelType w:val="hybridMultilevel"/>
    <w:tmpl w:val="0D8E60E6"/>
    <w:lvl w:ilvl="0" w:tplc="445008F6">
      <w:start w:val="1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CE338D"/>
    <w:rsid w:val="008800EA"/>
    <w:rsid w:val="00C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E338D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Char"/>
    <w:unhideWhenUsed/>
    <w:qFormat/>
    <w:rsid w:val="00CE338D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E338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4Char">
    <w:name w:val="عنوان 4 Char"/>
    <w:basedOn w:val="a0"/>
    <w:link w:val="4"/>
    <w:rsid w:val="00CE338D"/>
    <w:rPr>
      <w:rFonts w:ascii="Calibri" w:eastAsia="Times New Roman" w:hAnsi="Calibri" w:cs="Arial"/>
      <w:b/>
      <w:bCs/>
      <w:sz w:val="28"/>
      <w:szCs w:val="28"/>
    </w:rPr>
  </w:style>
  <w:style w:type="character" w:styleId="Hyperlink">
    <w:name w:val="Hyperlink"/>
    <w:rsid w:val="00CE338D"/>
    <w:rPr>
      <w:color w:val="0000FF"/>
      <w:u w:val="single"/>
    </w:rPr>
  </w:style>
  <w:style w:type="paragraph" w:styleId="a3">
    <w:name w:val="header"/>
    <w:basedOn w:val="a"/>
    <w:link w:val="Char"/>
    <w:rsid w:val="00CE338D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har">
    <w:name w:val="رأس صفحة Char"/>
    <w:basedOn w:val="a0"/>
    <w:link w:val="a3"/>
    <w:rsid w:val="00CE338D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 Spacing"/>
    <w:uiPriority w:val="1"/>
    <w:qFormat/>
    <w:rsid w:val="00CE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CE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najah.edu/journal/anujr-b/browse-by-issu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oloudsy@ba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5283</Characters>
  <Application>Microsoft Office Word</Application>
  <DocSecurity>0</DocSecurity>
  <Lines>44</Lines>
  <Paragraphs>12</Paragraphs>
  <ScaleCrop>false</ScaleCrop>
  <Company>irbid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</dc:creator>
  <cp:keywords/>
  <dc:description/>
  <cp:lastModifiedBy>ahlam</cp:lastModifiedBy>
  <cp:revision>2</cp:revision>
  <dcterms:created xsi:type="dcterms:W3CDTF">2019-11-12T18:44:00Z</dcterms:created>
  <dcterms:modified xsi:type="dcterms:W3CDTF">2019-11-12T18:45:00Z</dcterms:modified>
</cp:coreProperties>
</file>