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C2" w:rsidRPr="00D354C2" w:rsidRDefault="00D354C2" w:rsidP="00D354C2">
      <w:pPr>
        <w:jc w:val="center"/>
        <w:rPr>
          <w:b/>
          <w:bCs/>
          <w:sz w:val="40"/>
          <w:szCs w:val="40"/>
          <w:lang w:bidi="ar-JO"/>
        </w:rPr>
      </w:pPr>
      <w:r w:rsidRPr="00D354C2">
        <w:rPr>
          <w:rFonts w:hint="cs"/>
          <w:b/>
          <w:bCs/>
          <w:sz w:val="40"/>
          <w:szCs w:val="40"/>
          <w:rtl/>
          <w:lang w:bidi="ar-JO"/>
        </w:rPr>
        <w:t>دائرة الهيئات والنشاطات الطلابية</w:t>
      </w:r>
    </w:p>
    <w:p w:rsidR="00B94A9E" w:rsidRDefault="00D354C2" w:rsidP="00B94A9E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235791">
        <w:rPr>
          <w:rFonts w:hint="cs"/>
          <w:b/>
          <w:bCs/>
          <w:sz w:val="40"/>
          <w:szCs w:val="40"/>
          <w:rtl/>
          <w:lang w:bidi="ar-JO"/>
        </w:rPr>
        <w:t>أعمال</w:t>
      </w:r>
      <w:r w:rsidRPr="00235791"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 w:rsidR="00B94A9E">
        <w:rPr>
          <w:rFonts w:hint="cs"/>
          <w:b/>
          <w:bCs/>
          <w:sz w:val="40"/>
          <w:szCs w:val="40"/>
          <w:rtl/>
          <w:lang w:bidi="ar-JO"/>
        </w:rPr>
        <w:t>دائرة الهيئات و</w:t>
      </w:r>
      <w:r w:rsidRPr="00235791">
        <w:rPr>
          <w:rFonts w:hint="cs"/>
          <w:b/>
          <w:bCs/>
          <w:sz w:val="40"/>
          <w:szCs w:val="40"/>
          <w:rtl/>
          <w:lang w:bidi="ar-JO"/>
        </w:rPr>
        <w:t xml:space="preserve">النشاطات الثقافية والفنية </w:t>
      </w:r>
    </w:p>
    <w:p w:rsidR="00D354C2" w:rsidRPr="00235791" w:rsidRDefault="00D354C2" w:rsidP="00B94A9E">
      <w:pPr>
        <w:jc w:val="center"/>
        <w:rPr>
          <w:b/>
          <w:bCs/>
          <w:sz w:val="18"/>
          <w:szCs w:val="18"/>
          <w:rtl/>
          <w:lang w:bidi="ar-JO"/>
        </w:rPr>
      </w:pPr>
      <w:r w:rsidRPr="00235791">
        <w:rPr>
          <w:rFonts w:hint="cs"/>
          <w:b/>
          <w:bCs/>
          <w:sz w:val="40"/>
          <w:szCs w:val="40"/>
          <w:rtl/>
          <w:lang w:bidi="ar-JO"/>
        </w:rPr>
        <w:t xml:space="preserve">للعام </w:t>
      </w:r>
      <w:r w:rsidR="00235791" w:rsidRPr="00235791">
        <w:rPr>
          <w:rFonts w:hint="cs"/>
          <w:b/>
          <w:bCs/>
          <w:sz w:val="40"/>
          <w:szCs w:val="40"/>
          <w:rtl/>
          <w:lang w:bidi="ar-JO"/>
        </w:rPr>
        <w:t>الجامعي 2019</w:t>
      </w:r>
      <w:r w:rsidRPr="00235791">
        <w:rPr>
          <w:rFonts w:hint="cs"/>
          <w:b/>
          <w:bCs/>
          <w:sz w:val="40"/>
          <w:szCs w:val="40"/>
          <w:rtl/>
          <w:lang w:bidi="ar-JO"/>
        </w:rPr>
        <w:t>-2020</w:t>
      </w:r>
    </w:p>
    <w:tbl>
      <w:tblPr>
        <w:tblStyle w:val="TableGrid"/>
        <w:tblW w:w="9781" w:type="dxa"/>
        <w:jc w:val="center"/>
        <w:tblInd w:w="-601" w:type="dxa"/>
        <w:tblLayout w:type="fixed"/>
        <w:tblLook w:val="04A0"/>
      </w:tblPr>
      <w:tblGrid>
        <w:gridCol w:w="2127"/>
        <w:gridCol w:w="2835"/>
        <w:gridCol w:w="3973"/>
        <w:gridCol w:w="846"/>
      </w:tblGrid>
      <w:tr w:rsidR="003D40E4" w:rsidRPr="003D40E4" w:rsidTr="00235791">
        <w:trPr>
          <w:trHeight w:val="368"/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3579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المكان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3579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الوقت</w:t>
            </w:r>
          </w:p>
        </w:tc>
        <w:tc>
          <w:tcPr>
            <w:tcW w:w="3973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3579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النشاط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3579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الصالة الرياضية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22/9/2019 وحتى تاريخ 30/9/2019</w:t>
            </w:r>
          </w:p>
        </w:tc>
        <w:tc>
          <w:tcPr>
            <w:tcW w:w="3973" w:type="dxa"/>
          </w:tcPr>
          <w:p w:rsidR="003D40E4" w:rsidRPr="003D40E4" w:rsidRDefault="003D40E4" w:rsidP="003D40E4">
            <w:pPr>
              <w:bidi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استقبال الطلبة المستجدين من خلال طلبة المبادرات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والاندية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الطلابية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مجمع القاعات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من يوم الاثنين الموافق 16/9/2019 وحتى تاريخ 23/9/2019</w:t>
            </w:r>
          </w:p>
        </w:tc>
        <w:tc>
          <w:tcPr>
            <w:tcW w:w="3973" w:type="dxa"/>
          </w:tcPr>
          <w:p w:rsidR="003D40E4" w:rsidRPr="003D40E4" w:rsidRDefault="003D40E4" w:rsidP="003D40E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sz w:val="28"/>
                <w:szCs w:val="28"/>
                <w:rtl/>
                <w:lang w:bidi="ar-JO"/>
              </w:rPr>
              <w:t>اقامة فعالية تبادل الكتب الجامعية</w:t>
            </w: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(بعنوان كتابك مش بحاجته غيرك بحاجته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مدرج العلوم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6/10/2019</w:t>
            </w:r>
          </w:p>
        </w:tc>
        <w:tc>
          <w:tcPr>
            <w:tcW w:w="3973" w:type="dxa"/>
          </w:tcPr>
          <w:p w:rsidR="003D40E4" w:rsidRPr="003D40E4" w:rsidRDefault="003D40E4" w:rsidP="003D40E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اقامة لقاء استقبال الطلبة المستجدين مع الاستاذ الدكتور رئيس الجامعة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D40E4" w:rsidRPr="003D40E4" w:rsidTr="00B94A9E">
        <w:trPr>
          <w:trHeight w:val="954"/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المركز الكوري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مدرج المركز الكوري 13/10/2019 الأحد</w:t>
            </w:r>
          </w:p>
        </w:tc>
        <w:tc>
          <w:tcPr>
            <w:tcW w:w="3973" w:type="dxa"/>
          </w:tcPr>
          <w:p w:rsidR="003D40E4" w:rsidRPr="003D40E4" w:rsidRDefault="003D40E4" w:rsidP="003D40E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تنظيم محاضرة بعنوان (ام المدارس الى جامعة البلقاء الإبداع والتميز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مجمع القاعات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14/10/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2019امام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مجمع القاعات الاثنين وحتى يوم الاحد</w:t>
            </w:r>
          </w:p>
        </w:tc>
        <w:tc>
          <w:tcPr>
            <w:tcW w:w="3973" w:type="dxa"/>
          </w:tcPr>
          <w:p w:rsidR="003D40E4" w:rsidRPr="003D40E4" w:rsidRDefault="003D40E4" w:rsidP="003D40E4">
            <w:pPr>
              <w:bidi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اقامة نشاط يومي ولمدة اسبوع من تاريخ النشاط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توعوي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للطلبة المستجدين واكتشاف مواهبهم وميولهم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وابداعاتهم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3973" w:type="dxa"/>
          </w:tcPr>
          <w:p w:rsidR="003D40E4" w:rsidRPr="003D40E4" w:rsidRDefault="003D40E4" w:rsidP="003D40E4">
            <w:pPr>
              <w:bidi/>
              <w:rPr>
                <w:sz w:val="28"/>
                <w:szCs w:val="28"/>
                <w:lang w:bidi="ar-JO"/>
              </w:rPr>
            </w:pP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افامة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نشاط فني من خلال طلبة المرسم بالرسم على اسوار المنطقة الحرة في منطقة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السلط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مدرج المكتبة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الخميس 17/10/2019</w:t>
            </w:r>
          </w:p>
        </w:tc>
        <w:tc>
          <w:tcPr>
            <w:tcW w:w="3973" w:type="dxa"/>
          </w:tcPr>
          <w:p w:rsidR="003D40E4" w:rsidRPr="003D40E4" w:rsidRDefault="003D40E4" w:rsidP="003D40E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اقامة لقاء خاص بالطالبات المستجدات للتعرف على الجامعة وتعريفهم بالمبادرات الطلابية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المركز الثقافي /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السلط</w:t>
            </w:r>
            <w:proofErr w:type="spellEnd"/>
          </w:p>
        </w:tc>
        <w:tc>
          <w:tcPr>
            <w:tcW w:w="2835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السبت12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/10/2019</w:t>
            </w:r>
          </w:p>
        </w:tc>
        <w:tc>
          <w:tcPr>
            <w:tcW w:w="3973" w:type="dxa"/>
          </w:tcPr>
          <w:p w:rsidR="003D40E4" w:rsidRPr="003D40E4" w:rsidRDefault="003D40E4" w:rsidP="003D40E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مشاركة فرقة وكورال الجامعة في فعاليات مهرجان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السلط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الرابع للثقافة والفنون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ملعب الجامعة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الاحد 20/10/2019</w:t>
            </w:r>
          </w:p>
        </w:tc>
        <w:tc>
          <w:tcPr>
            <w:tcW w:w="3973" w:type="dxa"/>
          </w:tcPr>
          <w:p w:rsidR="003D40E4" w:rsidRPr="003D40E4" w:rsidRDefault="003D40E4" w:rsidP="003D40E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المشاركة الدورة الرياضية السابعة عشر (بلقاء التميز والريادة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من خلال فرقة وكورال الجامعة وعرافة الحفل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مدرج المكتبة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الخميس 24/10/2019</w:t>
            </w:r>
          </w:p>
        </w:tc>
        <w:tc>
          <w:tcPr>
            <w:tcW w:w="3973" w:type="dxa"/>
          </w:tcPr>
          <w:p w:rsidR="003D40E4" w:rsidRPr="003D40E4" w:rsidRDefault="003D40E4" w:rsidP="003D40E4">
            <w:pPr>
              <w:bidi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اقامة محاضرة حول الحياة الجامعية من خلال طلبة متميزين في العمل التطوعي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الاربعاء 30/10/2019</w:t>
            </w:r>
          </w:p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مسرح كلية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السلط</w:t>
            </w:r>
            <w:proofErr w:type="spellEnd"/>
          </w:p>
        </w:tc>
        <w:tc>
          <w:tcPr>
            <w:tcW w:w="3973" w:type="dxa"/>
          </w:tcPr>
          <w:p w:rsidR="003D40E4" w:rsidRDefault="003D40E4" w:rsidP="003D40E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اقامة ندوة بعنوان القدس في عيون الاردنيين تحت رعاية دولة فيصل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الفايز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..رئيس مجلس الاعيان  حضور وزير الخارجية الاسبق كامل ابو جابر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وامين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عام اللجنة الملكية لشؤون القدس ..وسماحة الدكتور محمد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الخلايلة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مفتي المملكة </w:t>
            </w:r>
          </w:p>
          <w:p w:rsidR="00235791" w:rsidRPr="003D40E4" w:rsidRDefault="00235791" w:rsidP="0023579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الساحة المقابلة لمسرح كلية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السلط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30/10/2019</w:t>
            </w:r>
          </w:p>
        </w:tc>
        <w:tc>
          <w:tcPr>
            <w:tcW w:w="3973" w:type="dxa"/>
          </w:tcPr>
          <w:p w:rsidR="003D40E4" w:rsidRPr="003D40E4" w:rsidRDefault="003D40E4" w:rsidP="003D40E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اقامة معرض خاص بالدور الهاشمي والشعب الاردني في القدس من خلال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طبة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ب</w:t>
            </w: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ادرة (طلبة البلقاء من اجل القدس)والذي افتتحه دولة السيد فيصل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الفايز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7/11/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2019</w:t>
            </w:r>
          </w:p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973" w:type="dxa"/>
          </w:tcPr>
          <w:p w:rsidR="003D40E4" w:rsidRPr="003D40E4" w:rsidRDefault="003D40E4" w:rsidP="003D40E4">
            <w:pPr>
              <w:bidi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الاحتفال بذكرى المولد النبوي الشريف من خلال اقامة زوايا تعريفية عن حياة الرسول صل</w:t>
            </w:r>
            <w:r w:rsidR="005A230A">
              <w:rPr>
                <w:rFonts w:hint="cs"/>
                <w:sz w:val="28"/>
                <w:szCs w:val="28"/>
                <w:rtl/>
                <w:lang w:bidi="ar-JO"/>
              </w:rPr>
              <w:t>ى الله عليه وسلم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</w:tcPr>
          <w:p w:rsidR="003D40E4" w:rsidRDefault="003D40E4" w:rsidP="003D40E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11/11/2019 </w:t>
            </w:r>
          </w:p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الجبيهة</w:t>
            </w:r>
            <w:proofErr w:type="spellEnd"/>
          </w:p>
        </w:tc>
        <w:tc>
          <w:tcPr>
            <w:tcW w:w="3973" w:type="dxa"/>
          </w:tcPr>
          <w:p w:rsidR="003D40E4" w:rsidRPr="003D40E4" w:rsidRDefault="003D40E4" w:rsidP="003D40E4">
            <w:pPr>
              <w:bidi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باليوم المهني والذي نظمته مدارس الكلية العلمية الاسلامية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مدرج المكتبة</w:t>
            </w:r>
          </w:p>
        </w:tc>
        <w:tc>
          <w:tcPr>
            <w:tcW w:w="2835" w:type="dxa"/>
          </w:tcPr>
          <w:p w:rsidR="003D40E4" w:rsidRDefault="003D40E4" w:rsidP="003D40E4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12/11/2019 </w:t>
            </w:r>
          </w:p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الثلاثاء </w:t>
            </w:r>
          </w:p>
        </w:tc>
        <w:tc>
          <w:tcPr>
            <w:tcW w:w="3973" w:type="dxa"/>
          </w:tcPr>
          <w:p w:rsidR="003D40E4" w:rsidRPr="003D40E4" w:rsidRDefault="003D40E4" w:rsidP="003D40E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محاضرة خاصة لطلبة الجامعة حول نزاهة الفساد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</w:tcPr>
          <w:p w:rsidR="003D40E4" w:rsidRPr="003D40E4" w:rsidRDefault="003D40E4" w:rsidP="003D40E4">
            <w:pPr>
              <w:bidi/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28/30/11-2019</w:t>
            </w:r>
          </w:p>
        </w:tc>
        <w:tc>
          <w:tcPr>
            <w:tcW w:w="3973" w:type="dxa"/>
          </w:tcPr>
          <w:p w:rsidR="003D40E4" w:rsidRPr="003D40E4" w:rsidRDefault="003D40E4" w:rsidP="003D40E4">
            <w:pPr>
              <w:bidi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اقامة الملتقى الأول للجمعيات العلمية الطلابية للقيادات الشبابية  في معسكر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السرو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/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السلط</w:t>
            </w:r>
            <w:proofErr w:type="spellEnd"/>
            <w:r w:rsidRPr="003D40E4">
              <w:rPr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مجمع القاعات الإنسانية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من يوم الثلاثاء الموافق 18/6/2019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وحتى يوم الاح</w:t>
            </w: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د الموافق 23/6/2019</w:t>
            </w:r>
          </w:p>
        </w:tc>
        <w:tc>
          <w:tcPr>
            <w:tcW w:w="3973" w:type="dxa"/>
          </w:tcPr>
          <w:p w:rsidR="003D40E4" w:rsidRPr="003D40E4" w:rsidRDefault="003D40E4" w:rsidP="008940E2">
            <w:pPr>
              <w:jc w:val="right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اقامة فعالية تبادل الكتب الجامعية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مسرح العلوم</w:t>
            </w:r>
          </w:p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مدرج المكتبة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اول عرض يوم الاربعاء الموافق 26/6/2019 ويتم العرض كل اربعاء وحتى نهاية الفصل الصيفي</w:t>
            </w:r>
          </w:p>
        </w:tc>
        <w:tc>
          <w:tcPr>
            <w:tcW w:w="3973" w:type="dxa"/>
          </w:tcPr>
          <w:p w:rsidR="003D40E4" w:rsidRPr="003D40E4" w:rsidRDefault="003D40E4" w:rsidP="008940E2">
            <w:pPr>
              <w:jc w:val="right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اقامة عروض مسرحية هادفة لطلبة الجامعة من خلال مبادرة شلة المسرحية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مدرج المكتبة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30/6/2019</w:t>
            </w:r>
          </w:p>
        </w:tc>
        <w:tc>
          <w:tcPr>
            <w:tcW w:w="3973" w:type="dxa"/>
          </w:tcPr>
          <w:p w:rsidR="003D40E4" w:rsidRPr="003D40E4" w:rsidRDefault="003D40E4" w:rsidP="008940E2">
            <w:pPr>
              <w:jc w:val="right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اقامة محاضرة حول اهمية العمل التطوعي وبحضور 50 طالب من المبادرات الطلابية في الجامعة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مسرح كلية العلوم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الاحد 7/7/2019</w:t>
            </w:r>
          </w:p>
        </w:tc>
        <w:tc>
          <w:tcPr>
            <w:tcW w:w="3973" w:type="dxa"/>
          </w:tcPr>
          <w:p w:rsidR="003D40E4" w:rsidRPr="003D40E4" w:rsidRDefault="003D40E4" w:rsidP="008940E2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اقامة عرض مسرحي من خلال طلبة فريق شلة لطلبة الجامعة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مدرج المكتبة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الخالرجي</w:t>
            </w:r>
            <w:proofErr w:type="spellEnd"/>
          </w:p>
        </w:tc>
        <w:tc>
          <w:tcPr>
            <w:tcW w:w="2835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الاثنين 8/7/2019</w:t>
            </w:r>
          </w:p>
        </w:tc>
        <w:tc>
          <w:tcPr>
            <w:tcW w:w="3973" w:type="dxa"/>
          </w:tcPr>
          <w:p w:rsidR="003D40E4" w:rsidRPr="003D40E4" w:rsidRDefault="003D40E4" w:rsidP="008940E2">
            <w:pPr>
              <w:jc w:val="right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تنظيم احتفال بعشرينية تولي صاحب الجلالة الهاشمية الملك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عبدالله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الثاني سلطاته الدستورية من خلال مشاركة الفرقة  الفنية لأمانة عمان وفرقة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السلط</w:t>
            </w:r>
            <w:proofErr w:type="spellEnd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 للفنون الشعبية والفنان ماجد 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زريقات</w:t>
            </w:r>
            <w:proofErr w:type="spellEnd"/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مركز الحسين للسرطان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18/7/2019</w:t>
            </w:r>
          </w:p>
        </w:tc>
        <w:tc>
          <w:tcPr>
            <w:tcW w:w="3973" w:type="dxa"/>
          </w:tcPr>
          <w:p w:rsidR="003D40E4" w:rsidRPr="003D40E4" w:rsidRDefault="003D40E4" w:rsidP="008940E2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تنظيم زيارة الى مركز الحسين للسرطان للتبرع بالدم من خلال طلاب صناع الحياة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الساحة المقابلة لا كلية الأعمال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الثلاثاء 30/7/2019</w:t>
            </w:r>
          </w:p>
        </w:tc>
        <w:tc>
          <w:tcPr>
            <w:tcW w:w="3973" w:type="dxa"/>
          </w:tcPr>
          <w:p w:rsidR="003D40E4" w:rsidRPr="003D40E4" w:rsidRDefault="003D40E4" w:rsidP="008940E2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اقامة نشاط للحديث حول التسلسل الزمني وتعاقب الحضارات على مدينة القدس منذ زمن الرسول صلى الله عليه وسلم وحتى الوصاية الهاشمية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كلية الهندسة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الاربعاء 31/7/2019</w:t>
            </w:r>
          </w:p>
        </w:tc>
        <w:tc>
          <w:tcPr>
            <w:tcW w:w="3973" w:type="dxa"/>
          </w:tcPr>
          <w:p w:rsidR="00235791" w:rsidRPr="003D40E4" w:rsidRDefault="003D40E4" w:rsidP="00235791">
            <w:pPr>
              <w:jc w:val="right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اقامة نشاط للحديث حول التسلسل الزمني وتعاقب الحضارات على مدينة القدس منذ زمن الرسول صلى الله عليه وسلم وحتى الوصاية الهاشمية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مركز الجامعة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31/7/</w:t>
            </w:r>
            <w:proofErr w:type="spellStart"/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2019الاربعاء</w:t>
            </w:r>
            <w:proofErr w:type="spellEnd"/>
          </w:p>
        </w:tc>
        <w:tc>
          <w:tcPr>
            <w:tcW w:w="3973" w:type="dxa"/>
          </w:tcPr>
          <w:p w:rsidR="003D40E4" w:rsidRPr="003D40E4" w:rsidRDefault="003D40E4" w:rsidP="008940E2">
            <w:pPr>
              <w:jc w:val="right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اقامة جولات في الجامعة تتضمن توزيع بطاقات عن اسماء الله الحسنى والحديث عن معنى اسماؤه سبحانه وتعالى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بيت شباب عجلون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من 1-3/8/2019</w:t>
            </w:r>
          </w:p>
        </w:tc>
        <w:tc>
          <w:tcPr>
            <w:tcW w:w="3973" w:type="dxa"/>
          </w:tcPr>
          <w:p w:rsidR="003D40E4" w:rsidRPr="003D40E4" w:rsidRDefault="003D40E4" w:rsidP="008940E2">
            <w:pPr>
              <w:jc w:val="right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اقامة ملتقى الجامعات الأردنية/الرسم في بيت شباب عجلون وبمشاركة 14 جامعة حكومية وخاصة 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الجامعة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6/8/2019</w:t>
            </w:r>
          </w:p>
        </w:tc>
        <w:tc>
          <w:tcPr>
            <w:tcW w:w="3973" w:type="dxa"/>
          </w:tcPr>
          <w:p w:rsidR="003D40E4" w:rsidRPr="003D40E4" w:rsidRDefault="003D40E4" w:rsidP="008940E2">
            <w:pPr>
              <w:jc w:val="right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اقامة مسابقة ثقافية ميدانية لطلبة الجامعة من خلال طرح اسئلة بشكل عام وتوزيع هدايا على من يجيب على السؤال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مدرج المكتبة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7/8/2019 الاربعاء</w:t>
            </w:r>
          </w:p>
        </w:tc>
        <w:tc>
          <w:tcPr>
            <w:tcW w:w="3973" w:type="dxa"/>
          </w:tcPr>
          <w:p w:rsidR="003D40E4" w:rsidRPr="003D40E4" w:rsidRDefault="003D40E4" w:rsidP="008940E2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اقامة اصبوحة شعرية لمجموعة من شعراء الجامعة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D40E4" w:rsidRPr="003D40E4" w:rsidTr="00235791">
        <w:trPr>
          <w:jc w:val="center"/>
        </w:trPr>
        <w:tc>
          <w:tcPr>
            <w:tcW w:w="2127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مدرج العلوم</w:t>
            </w:r>
          </w:p>
        </w:tc>
        <w:tc>
          <w:tcPr>
            <w:tcW w:w="2835" w:type="dxa"/>
          </w:tcPr>
          <w:p w:rsidR="003D40E4" w:rsidRPr="003D40E4" w:rsidRDefault="003D40E4" w:rsidP="003D40E4">
            <w:pPr>
              <w:jc w:val="center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>7/8/2019</w:t>
            </w:r>
          </w:p>
        </w:tc>
        <w:tc>
          <w:tcPr>
            <w:tcW w:w="3973" w:type="dxa"/>
          </w:tcPr>
          <w:p w:rsidR="003D40E4" w:rsidRPr="003D40E4" w:rsidRDefault="003D40E4" w:rsidP="008940E2">
            <w:pPr>
              <w:jc w:val="right"/>
              <w:rPr>
                <w:sz w:val="28"/>
                <w:szCs w:val="28"/>
                <w:lang w:bidi="ar-JO"/>
              </w:rPr>
            </w:pPr>
            <w:r w:rsidRPr="003D40E4">
              <w:rPr>
                <w:rFonts w:hint="cs"/>
                <w:sz w:val="28"/>
                <w:szCs w:val="28"/>
                <w:rtl/>
                <w:lang w:bidi="ar-JO"/>
              </w:rPr>
              <w:t xml:space="preserve">اقامة عرض مسرحي لفريق شلة المسرح الطلابي التابع للجامعة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3D40E4" w:rsidRPr="00235791" w:rsidRDefault="003D40E4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1/3/2019</w:t>
            </w:r>
          </w:p>
        </w:tc>
        <w:tc>
          <w:tcPr>
            <w:tcW w:w="3973" w:type="dxa"/>
          </w:tcPr>
          <w:p w:rsidR="002A7972" w:rsidRPr="00C95B7A" w:rsidRDefault="002A7972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المسابقة في جامعة الزيتونة (القصة القصيرة</w:t>
            </w:r>
            <w:proofErr w:type="spellStart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)</w:t>
            </w:r>
            <w:proofErr w:type="spellEnd"/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10/2/2019</w:t>
            </w:r>
          </w:p>
        </w:tc>
        <w:tc>
          <w:tcPr>
            <w:tcW w:w="3973" w:type="dxa"/>
          </w:tcPr>
          <w:p w:rsidR="002A7972" w:rsidRPr="00C95B7A" w:rsidRDefault="002A7972" w:rsidP="00235791">
            <w:pPr>
              <w:tabs>
                <w:tab w:val="left" w:pos="1073"/>
              </w:tabs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إقامة دورة للطلبة في الجامعة بعنوان (كتابة السيرة الذاتية</w:t>
            </w:r>
            <w:proofErr w:type="spellStart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)</w:t>
            </w:r>
            <w:proofErr w:type="spellEnd"/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12/2/2019</w:t>
            </w:r>
          </w:p>
        </w:tc>
        <w:tc>
          <w:tcPr>
            <w:tcW w:w="3973" w:type="dxa"/>
          </w:tcPr>
          <w:p w:rsidR="002A7972" w:rsidRPr="00C95B7A" w:rsidRDefault="002A7972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إقامة حفل تنشيطي للطلبة على الفصل الدراسي الثاني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24/2/2019</w:t>
            </w:r>
          </w:p>
        </w:tc>
        <w:tc>
          <w:tcPr>
            <w:tcW w:w="3973" w:type="dxa"/>
          </w:tcPr>
          <w:p w:rsidR="002A7972" w:rsidRPr="00C95B7A" w:rsidRDefault="002A7972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إقامة مسابقة قارئ البلقاء لطلبة مركز الجامعة وتأمين ثلاثة جوائز للمراكز الثلاث الأولى كالآتي:</w:t>
            </w:r>
          </w:p>
          <w:p w:rsidR="002A7972" w:rsidRPr="00C95B7A" w:rsidRDefault="002A7972" w:rsidP="00235791">
            <w:pPr>
              <w:pStyle w:val="ListParagraph"/>
              <w:numPr>
                <w:ilvl w:val="0"/>
                <w:numId w:val="2"/>
              </w:numPr>
              <w:bidi/>
              <w:rPr>
                <w:sz w:val="30"/>
                <w:szCs w:val="30"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عمرة مجانية.</w:t>
            </w:r>
          </w:p>
          <w:p w:rsidR="002A7972" w:rsidRPr="00C95B7A" w:rsidRDefault="002A7972" w:rsidP="00235791">
            <w:pPr>
              <w:pStyle w:val="ListParagraph"/>
              <w:numPr>
                <w:ilvl w:val="0"/>
                <w:numId w:val="2"/>
              </w:numPr>
              <w:bidi/>
              <w:rPr>
                <w:sz w:val="30"/>
                <w:szCs w:val="30"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60 دينار.</w:t>
            </w:r>
          </w:p>
          <w:p w:rsidR="002A7972" w:rsidRPr="00C95B7A" w:rsidRDefault="002A7972" w:rsidP="00235791">
            <w:pPr>
              <w:pStyle w:val="ListParagraph"/>
              <w:numPr>
                <w:ilvl w:val="0"/>
                <w:numId w:val="2"/>
              </w:num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40 دينار.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24/2/2019</w:t>
            </w:r>
          </w:p>
        </w:tc>
        <w:tc>
          <w:tcPr>
            <w:tcW w:w="3973" w:type="dxa"/>
          </w:tcPr>
          <w:p w:rsidR="002A7972" w:rsidRPr="00C95B7A" w:rsidRDefault="002A7972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 xml:space="preserve">إقامة محاضرة للدكتور محمد راتب النابلسي للحديث حول فضل القرآن الكريم والحديث مع الشباب الجامعي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26/2/2019</w:t>
            </w:r>
          </w:p>
        </w:tc>
        <w:tc>
          <w:tcPr>
            <w:tcW w:w="3973" w:type="dxa"/>
          </w:tcPr>
          <w:p w:rsidR="002A7972" w:rsidRPr="00C95B7A" w:rsidRDefault="002A7972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إقامة حفل افتتاح حملة فلنشعل قناديل صمودها (القدس</w:t>
            </w:r>
            <w:proofErr w:type="spellStart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)</w:t>
            </w:r>
            <w:proofErr w:type="spellEnd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28/2/2019</w:t>
            </w:r>
          </w:p>
        </w:tc>
        <w:tc>
          <w:tcPr>
            <w:tcW w:w="3973" w:type="dxa"/>
          </w:tcPr>
          <w:p w:rsidR="002A7972" w:rsidRPr="00C95B7A" w:rsidRDefault="002A7972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اقامة يوم ترفيهي لطلبة الجامعة حول حياتهم الجامعية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7/3/2019</w:t>
            </w:r>
          </w:p>
        </w:tc>
        <w:tc>
          <w:tcPr>
            <w:tcW w:w="3973" w:type="dxa"/>
          </w:tcPr>
          <w:p w:rsidR="002A7972" w:rsidRPr="00C95B7A" w:rsidRDefault="002A7972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اقامة محاضرة حول الحياة الجامعية والسلم المجتمعي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16/3/2019</w:t>
            </w:r>
          </w:p>
        </w:tc>
        <w:tc>
          <w:tcPr>
            <w:tcW w:w="3973" w:type="dxa"/>
          </w:tcPr>
          <w:p w:rsidR="002A7972" w:rsidRPr="00C95B7A" w:rsidRDefault="002A7972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اقامة بازار أكلات شعبية من إنتاج طلبة الجامعة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6/3/2019</w:t>
            </w:r>
          </w:p>
        </w:tc>
        <w:tc>
          <w:tcPr>
            <w:tcW w:w="3973" w:type="dxa"/>
          </w:tcPr>
          <w:p w:rsidR="002A7972" w:rsidRPr="00C95B7A" w:rsidRDefault="002A7972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اقامة محاضر حول آفة التدخين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2/4/2019</w:t>
            </w:r>
          </w:p>
        </w:tc>
        <w:tc>
          <w:tcPr>
            <w:tcW w:w="3973" w:type="dxa"/>
          </w:tcPr>
          <w:p w:rsidR="002A7972" w:rsidRPr="002A7972" w:rsidRDefault="002A7972" w:rsidP="002A7972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2A7972">
              <w:rPr>
                <w:rFonts w:hint="cs"/>
                <w:sz w:val="28"/>
                <w:szCs w:val="28"/>
                <w:rtl/>
                <w:lang w:bidi="ar-JO"/>
              </w:rPr>
              <w:t>اقامة نشاط خاص ببر الوالدين من خلال توزيع (600</w:t>
            </w:r>
            <w:proofErr w:type="spellStart"/>
            <w:r w:rsidRPr="002A7972"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2A7972">
              <w:rPr>
                <w:rFonts w:hint="cs"/>
                <w:sz w:val="28"/>
                <w:szCs w:val="28"/>
                <w:rtl/>
                <w:lang w:bidi="ar-JO"/>
              </w:rPr>
              <w:t xml:space="preserve"> وردة مع عبارات تشجيعية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28/3/2019</w:t>
            </w:r>
          </w:p>
        </w:tc>
        <w:tc>
          <w:tcPr>
            <w:tcW w:w="3973" w:type="dxa"/>
          </w:tcPr>
          <w:p w:rsidR="002A7972" w:rsidRPr="00C95B7A" w:rsidRDefault="002A7972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اقامة احتفال خاص بالأعياد الوطنية ويوم الكرامة من خلال استضافة مفتي عام الجيش الأردني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3/4/2019</w:t>
            </w:r>
          </w:p>
        </w:tc>
        <w:tc>
          <w:tcPr>
            <w:tcW w:w="3973" w:type="dxa"/>
          </w:tcPr>
          <w:p w:rsidR="002A7972" w:rsidRPr="00C95B7A" w:rsidRDefault="002A7972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تنظيم زيارة طلابية لبيت المسنين (بيت العناية الإنسانية</w:t>
            </w:r>
            <w:proofErr w:type="spellStart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)</w:t>
            </w:r>
            <w:proofErr w:type="spellEnd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  <w:proofErr w:type="spellStart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الفحيص</w:t>
            </w:r>
            <w:proofErr w:type="spellEnd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 xml:space="preserve"> وتوزيع هدايا على الموجودين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18/4/2019</w:t>
            </w:r>
          </w:p>
        </w:tc>
        <w:tc>
          <w:tcPr>
            <w:tcW w:w="3973" w:type="dxa"/>
          </w:tcPr>
          <w:p w:rsidR="002A7972" w:rsidRPr="00C95B7A" w:rsidRDefault="002A7972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اقامة انتخابات الجمعيات العلمية الطلابية (الدورة التاسعة عشر</w:t>
            </w:r>
            <w:proofErr w:type="spellStart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)</w:t>
            </w:r>
            <w:proofErr w:type="spellEnd"/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18-23/6/2019</w:t>
            </w:r>
          </w:p>
        </w:tc>
        <w:tc>
          <w:tcPr>
            <w:tcW w:w="3973" w:type="dxa"/>
          </w:tcPr>
          <w:p w:rsidR="002A7972" w:rsidRDefault="002A7972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إقامة فعالية تبادل الكتب الجامعية</w:t>
            </w:r>
          </w:p>
          <w:p w:rsidR="00463C5A" w:rsidRPr="00C95B7A" w:rsidRDefault="00463C5A" w:rsidP="00463C5A">
            <w:pPr>
              <w:bidi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كل يوم أربعاء من الفصل الصيفي للعام 2019</w:t>
            </w:r>
          </w:p>
        </w:tc>
        <w:tc>
          <w:tcPr>
            <w:tcW w:w="3973" w:type="dxa"/>
          </w:tcPr>
          <w:p w:rsidR="002A7972" w:rsidRPr="00C95B7A" w:rsidRDefault="002A7972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اقامة عروض مسرحية لطلبة الجامعة من خلال مبادرة شلة المسرحية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30/6/2019</w:t>
            </w:r>
          </w:p>
        </w:tc>
        <w:tc>
          <w:tcPr>
            <w:tcW w:w="3973" w:type="dxa"/>
          </w:tcPr>
          <w:p w:rsidR="002A7972" w:rsidRPr="00C95B7A" w:rsidRDefault="002A7972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اقامة محاضرة حول اهمية العمل لتطوعي وبحضور (150</w:t>
            </w:r>
            <w:proofErr w:type="spellStart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)</w:t>
            </w:r>
            <w:proofErr w:type="spellEnd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 xml:space="preserve"> طالب من المبادرات الطلابية في الجامعة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لمدة ثلاث ايام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35791" w:rsidRPr="003D40E4" w:rsidTr="00235791">
        <w:trPr>
          <w:jc w:val="center"/>
        </w:trPr>
        <w:tc>
          <w:tcPr>
            <w:tcW w:w="2127" w:type="dxa"/>
          </w:tcPr>
          <w:p w:rsidR="00235791" w:rsidRPr="003D40E4" w:rsidRDefault="00235791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35791" w:rsidRPr="003D40E4" w:rsidRDefault="00235791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73" w:type="dxa"/>
          </w:tcPr>
          <w:p w:rsidR="00235791" w:rsidRPr="00C95B7A" w:rsidRDefault="00235791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 xml:space="preserve">المشاركة في تنظيم مهرجان </w:t>
            </w:r>
            <w:proofErr w:type="spellStart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السلط</w:t>
            </w:r>
            <w:proofErr w:type="spellEnd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 xml:space="preserve"> الثقافي 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235791" w:rsidRPr="00235791" w:rsidRDefault="00235791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35791" w:rsidRPr="003D40E4" w:rsidTr="00235791">
        <w:trPr>
          <w:jc w:val="center"/>
        </w:trPr>
        <w:tc>
          <w:tcPr>
            <w:tcW w:w="2127" w:type="dxa"/>
          </w:tcPr>
          <w:p w:rsidR="00235791" w:rsidRPr="003D40E4" w:rsidRDefault="00235791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35791" w:rsidRPr="003D40E4" w:rsidRDefault="00235791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73" w:type="dxa"/>
          </w:tcPr>
          <w:p w:rsidR="00235791" w:rsidRDefault="00235791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 xml:space="preserve">اقامة النشاطات لنادي </w:t>
            </w:r>
            <w:proofErr w:type="spellStart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نشامى</w:t>
            </w:r>
            <w:proofErr w:type="spellEnd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 xml:space="preserve"> الطب</w:t>
            </w:r>
          </w:p>
          <w:p w:rsidR="00463C5A" w:rsidRPr="00C95B7A" w:rsidRDefault="00463C5A" w:rsidP="00463C5A">
            <w:pPr>
              <w:bidi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6" w:type="dxa"/>
            <w:shd w:val="clear" w:color="auto" w:fill="A6A6A6" w:themeFill="background1" w:themeFillShade="A6"/>
          </w:tcPr>
          <w:p w:rsidR="00235791" w:rsidRPr="00235791" w:rsidRDefault="00235791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35791" w:rsidRPr="003D40E4" w:rsidTr="00235791">
        <w:trPr>
          <w:jc w:val="center"/>
        </w:trPr>
        <w:tc>
          <w:tcPr>
            <w:tcW w:w="2127" w:type="dxa"/>
          </w:tcPr>
          <w:p w:rsidR="00235791" w:rsidRPr="003D40E4" w:rsidRDefault="00235791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35791" w:rsidRPr="003D40E4" w:rsidRDefault="00235791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73" w:type="dxa"/>
          </w:tcPr>
          <w:p w:rsidR="00235791" w:rsidRDefault="00235791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اقامة نشاطات لنادي الاعمال</w:t>
            </w:r>
          </w:p>
          <w:p w:rsidR="00463C5A" w:rsidRPr="00C95B7A" w:rsidRDefault="00463C5A" w:rsidP="00463C5A">
            <w:pPr>
              <w:bidi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6" w:type="dxa"/>
            <w:shd w:val="clear" w:color="auto" w:fill="A6A6A6" w:themeFill="background1" w:themeFillShade="A6"/>
          </w:tcPr>
          <w:p w:rsidR="00235791" w:rsidRPr="00235791" w:rsidRDefault="00235791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35791" w:rsidRPr="003D40E4" w:rsidTr="00235791">
        <w:trPr>
          <w:jc w:val="center"/>
        </w:trPr>
        <w:tc>
          <w:tcPr>
            <w:tcW w:w="2127" w:type="dxa"/>
          </w:tcPr>
          <w:p w:rsidR="00235791" w:rsidRPr="003D40E4" w:rsidRDefault="00235791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35791" w:rsidRPr="003D40E4" w:rsidRDefault="00235791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73" w:type="dxa"/>
          </w:tcPr>
          <w:p w:rsidR="00235791" w:rsidRDefault="00235791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اقامة نشاطات لنادي الخدمة العامة</w:t>
            </w:r>
          </w:p>
          <w:p w:rsidR="00463C5A" w:rsidRPr="00C95B7A" w:rsidRDefault="00463C5A" w:rsidP="00463C5A">
            <w:pPr>
              <w:bidi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6" w:type="dxa"/>
            <w:shd w:val="clear" w:color="auto" w:fill="A6A6A6" w:themeFill="background1" w:themeFillShade="A6"/>
          </w:tcPr>
          <w:p w:rsidR="00235791" w:rsidRPr="00235791" w:rsidRDefault="00235791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35791" w:rsidRPr="003D40E4" w:rsidTr="00235791">
        <w:trPr>
          <w:jc w:val="center"/>
        </w:trPr>
        <w:tc>
          <w:tcPr>
            <w:tcW w:w="2127" w:type="dxa"/>
          </w:tcPr>
          <w:p w:rsidR="00235791" w:rsidRPr="003D40E4" w:rsidRDefault="00235791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35791" w:rsidRPr="003D40E4" w:rsidRDefault="00235791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73" w:type="dxa"/>
          </w:tcPr>
          <w:p w:rsidR="00235791" w:rsidRPr="00C95B7A" w:rsidRDefault="00235791" w:rsidP="00235791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المشاركة في تنظيم كافة النشاطات المقامة في حرم الجامعة</w:t>
            </w:r>
          </w:p>
        </w:tc>
        <w:tc>
          <w:tcPr>
            <w:tcW w:w="846" w:type="dxa"/>
            <w:shd w:val="clear" w:color="auto" w:fill="A6A6A6" w:themeFill="background1" w:themeFillShade="A6"/>
          </w:tcPr>
          <w:p w:rsidR="00235791" w:rsidRPr="00235791" w:rsidRDefault="00235791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7972" w:rsidRPr="003D40E4" w:rsidTr="00235791">
        <w:trPr>
          <w:jc w:val="center"/>
        </w:trPr>
        <w:tc>
          <w:tcPr>
            <w:tcW w:w="2127" w:type="dxa"/>
          </w:tcPr>
          <w:p w:rsidR="002A7972" w:rsidRPr="003D40E4" w:rsidRDefault="002A7972" w:rsidP="003D40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A7972" w:rsidRPr="00C95B7A" w:rsidRDefault="002A7972" w:rsidP="008940E2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27-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30/11/2019</w:t>
            </w:r>
          </w:p>
        </w:tc>
        <w:tc>
          <w:tcPr>
            <w:tcW w:w="3973" w:type="dxa"/>
          </w:tcPr>
          <w:p w:rsidR="002A7972" w:rsidRPr="00C95B7A" w:rsidRDefault="002A7972" w:rsidP="008940E2">
            <w:pPr>
              <w:bidi/>
              <w:rPr>
                <w:sz w:val="30"/>
                <w:szCs w:val="30"/>
                <w:rtl/>
                <w:lang w:bidi="ar-JO"/>
              </w:rPr>
            </w:pPr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 xml:space="preserve">ملتقى اعداد القيادات الشبابية لطلبة الجمعيات العلمية (مخيم بيت </w:t>
            </w:r>
            <w:proofErr w:type="spellStart"/>
            <w:r w:rsidRPr="00C95B7A">
              <w:rPr>
                <w:rFonts w:hint="cs"/>
                <w:sz w:val="30"/>
                <w:szCs w:val="30"/>
                <w:rtl/>
                <w:lang w:bidi="ar-JO"/>
              </w:rPr>
              <w:t>السرو)</w:t>
            </w:r>
            <w:proofErr w:type="spellEnd"/>
          </w:p>
        </w:tc>
        <w:tc>
          <w:tcPr>
            <w:tcW w:w="846" w:type="dxa"/>
            <w:shd w:val="clear" w:color="auto" w:fill="A6A6A6" w:themeFill="background1" w:themeFillShade="A6"/>
          </w:tcPr>
          <w:p w:rsidR="002A7972" w:rsidRPr="00235791" w:rsidRDefault="002A7972" w:rsidP="003D40E4">
            <w:pPr>
              <w:pStyle w:val="ListParagraph"/>
              <w:numPr>
                <w:ilvl w:val="0"/>
                <w:numId w:val="1"/>
              </w:numPr>
              <w:bidi/>
              <w:ind w:left="455" w:right="-499" w:hanging="425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D354C2" w:rsidRPr="00D354C2" w:rsidRDefault="00D354C2" w:rsidP="00D354C2">
      <w:pPr>
        <w:jc w:val="center"/>
        <w:rPr>
          <w:b/>
          <w:bCs/>
          <w:sz w:val="48"/>
          <w:szCs w:val="48"/>
          <w:rtl/>
          <w:lang w:bidi="ar-JO"/>
        </w:rPr>
      </w:pPr>
    </w:p>
    <w:sectPr w:rsidR="00D354C2" w:rsidRPr="00D354C2" w:rsidSect="00235791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E357F"/>
    <w:multiLevelType w:val="hybridMultilevel"/>
    <w:tmpl w:val="ECC4E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57BB0"/>
    <w:multiLevelType w:val="hybridMultilevel"/>
    <w:tmpl w:val="0B10E2F2"/>
    <w:lvl w:ilvl="0" w:tplc="0A90A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354C2"/>
    <w:rsid w:val="001142F6"/>
    <w:rsid w:val="00134343"/>
    <w:rsid w:val="001E4E5A"/>
    <w:rsid w:val="001F1AC2"/>
    <w:rsid w:val="00221D71"/>
    <w:rsid w:val="00235791"/>
    <w:rsid w:val="002A7972"/>
    <w:rsid w:val="00347418"/>
    <w:rsid w:val="003D40E4"/>
    <w:rsid w:val="003F025E"/>
    <w:rsid w:val="003F2BA0"/>
    <w:rsid w:val="003F685E"/>
    <w:rsid w:val="00444F31"/>
    <w:rsid w:val="0044619A"/>
    <w:rsid w:val="00463C5A"/>
    <w:rsid w:val="00514E05"/>
    <w:rsid w:val="00594BDC"/>
    <w:rsid w:val="005A230A"/>
    <w:rsid w:val="005C375B"/>
    <w:rsid w:val="00626001"/>
    <w:rsid w:val="006A3001"/>
    <w:rsid w:val="006A6274"/>
    <w:rsid w:val="007D0325"/>
    <w:rsid w:val="0080646D"/>
    <w:rsid w:val="00817146"/>
    <w:rsid w:val="0084544E"/>
    <w:rsid w:val="008E6F11"/>
    <w:rsid w:val="00910990"/>
    <w:rsid w:val="00980954"/>
    <w:rsid w:val="009A2C1D"/>
    <w:rsid w:val="00A56728"/>
    <w:rsid w:val="00A635FD"/>
    <w:rsid w:val="00A63F6F"/>
    <w:rsid w:val="00AB6EEB"/>
    <w:rsid w:val="00AE4BFE"/>
    <w:rsid w:val="00B94A9E"/>
    <w:rsid w:val="00BA7F01"/>
    <w:rsid w:val="00C003B1"/>
    <w:rsid w:val="00CA71BB"/>
    <w:rsid w:val="00CB6BB3"/>
    <w:rsid w:val="00D20CA8"/>
    <w:rsid w:val="00D354C2"/>
    <w:rsid w:val="00D902A0"/>
    <w:rsid w:val="00D926AA"/>
    <w:rsid w:val="00DF6352"/>
    <w:rsid w:val="00E26F6C"/>
    <w:rsid w:val="00E32DF7"/>
    <w:rsid w:val="00EA6B43"/>
    <w:rsid w:val="00F26589"/>
    <w:rsid w:val="00F348B8"/>
    <w:rsid w:val="00F45EBB"/>
    <w:rsid w:val="00FB4D9B"/>
    <w:rsid w:val="00FF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4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4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2019-12-30T10:38:00Z</cp:lastPrinted>
  <dcterms:created xsi:type="dcterms:W3CDTF">2019-12-04T07:32:00Z</dcterms:created>
  <dcterms:modified xsi:type="dcterms:W3CDTF">2019-12-30T10:38:00Z</dcterms:modified>
</cp:coreProperties>
</file>