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AE4C5" w14:textId="1F07D8B6" w:rsidR="004F601C" w:rsidRPr="00E32963" w:rsidRDefault="004F601C" w:rsidP="00E32963">
      <w:pPr>
        <w:bidi/>
        <w:jc w:val="center"/>
        <w:rPr>
          <w:b/>
          <w:bCs/>
          <w:sz w:val="28"/>
          <w:szCs w:val="28"/>
        </w:rPr>
      </w:pPr>
      <w:r w:rsidRPr="00E32963">
        <w:rPr>
          <w:b/>
          <w:bCs/>
          <w:sz w:val="28"/>
          <w:szCs w:val="28"/>
          <w:rtl/>
        </w:rPr>
        <w:t>نموذج خطة تسويق الملكية الفكرية</w:t>
      </w:r>
    </w:p>
    <w:tbl>
      <w:tblPr>
        <w:tblStyle w:val="TableGrid"/>
        <w:bidiVisual/>
        <w:tblW w:w="5172" w:type="pct"/>
        <w:tblLook w:val="04A0" w:firstRow="1" w:lastRow="0" w:firstColumn="1" w:lastColumn="0" w:noHBand="0" w:noVBand="1"/>
      </w:tblPr>
      <w:tblGrid>
        <w:gridCol w:w="4471"/>
        <w:gridCol w:w="4855"/>
      </w:tblGrid>
      <w:tr w:rsidR="004F601C" w:rsidRPr="004F601C" w14:paraId="5FAC0FD2" w14:textId="77777777" w:rsidTr="00E32963">
        <w:trPr>
          <w:trHeight w:val="954"/>
        </w:trPr>
        <w:tc>
          <w:tcPr>
            <w:tcW w:w="2397" w:type="pct"/>
            <w:hideMark/>
          </w:tcPr>
          <w:p w14:paraId="52A7283E" w14:textId="77777777" w:rsidR="004F601C" w:rsidRPr="004F601C" w:rsidRDefault="004F601C" w:rsidP="004F601C">
            <w:pPr>
              <w:bidi/>
              <w:spacing w:after="160" w:line="259" w:lineRule="auto"/>
              <w:rPr>
                <w:b/>
                <w:bCs/>
              </w:rPr>
            </w:pPr>
            <w:r w:rsidRPr="004F601C">
              <w:rPr>
                <w:b/>
                <w:bCs/>
                <w:rtl/>
              </w:rPr>
              <w:t>قسم</w:t>
            </w:r>
          </w:p>
        </w:tc>
        <w:tc>
          <w:tcPr>
            <w:tcW w:w="2603" w:type="pct"/>
            <w:hideMark/>
          </w:tcPr>
          <w:p w14:paraId="71BFA1B8" w14:textId="77777777" w:rsidR="004F601C" w:rsidRPr="004F601C" w:rsidRDefault="004F601C" w:rsidP="004F601C">
            <w:pPr>
              <w:bidi/>
              <w:spacing w:after="160" w:line="259" w:lineRule="auto"/>
              <w:rPr>
                <w:b/>
                <w:bCs/>
              </w:rPr>
            </w:pPr>
            <w:r w:rsidRPr="004F601C">
              <w:rPr>
                <w:b/>
                <w:bCs/>
                <w:rtl/>
              </w:rPr>
              <w:t>التفاصيل</w:t>
            </w:r>
          </w:p>
        </w:tc>
      </w:tr>
      <w:tr w:rsidR="004F601C" w:rsidRPr="004F601C" w14:paraId="6111FB39" w14:textId="77777777" w:rsidTr="00E32963">
        <w:trPr>
          <w:trHeight w:val="954"/>
        </w:trPr>
        <w:tc>
          <w:tcPr>
            <w:tcW w:w="2397" w:type="pct"/>
            <w:hideMark/>
          </w:tcPr>
          <w:p w14:paraId="66E7CE6B" w14:textId="2F1ED08E" w:rsidR="004F601C" w:rsidRPr="004F601C" w:rsidRDefault="00E32963" w:rsidP="004F601C">
            <w:pPr>
              <w:bidi/>
              <w:spacing w:after="160" w:line="259" w:lineRule="auto"/>
            </w:pPr>
            <w:r>
              <w:rPr>
                <w:rFonts w:hint="cs"/>
                <w:b/>
                <w:bCs/>
                <w:rtl/>
              </w:rPr>
              <w:t>رمز</w:t>
            </w:r>
            <w:r w:rsidR="004F601C" w:rsidRPr="004F601C">
              <w:rPr>
                <w:b/>
                <w:bCs/>
                <w:rtl/>
              </w:rPr>
              <w:t xml:space="preserve"> الإفصاح</w:t>
            </w:r>
          </w:p>
        </w:tc>
        <w:tc>
          <w:tcPr>
            <w:tcW w:w="2603" w:type="pct"/>
            <w:hideMark/>
          </w:tcPr>
          <w:p w14:paraId="65E6C49F" w14:textId="77777777" w:rsidR="004F601C" w:rsidRPr="004F601C" w:rsidRDefault="004F601C" w:rsidP="004F601C">
            <w:pPr>
              <w:bidi/>
              <w:spacing w:after="160" w:line="259" w:lineRule="auto"/>
            </w:pPr>
          </w:p>
        </w:tc>
      </w:tr>
      <w:tr w:rsidR="004F601C" w:rsidRPr="004F601C" w14:paraId="45A818F4" w14:textId="77777777" w:rsidTr="00E32963">
        <w:trPr>
          <w:trHeight w:val="954"/>
        </w:trPr>
        <w:tc>
          <w:tcPr>
            <w:tcW w:w="2397" w:type="pct"/>
            <w:hideMark/>
          </w:tcPr>
          <w:p w14:paraId="09DFB664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تاريخ التقديم</w:t>
            </w:r>
          </w:p>
        </w:tc>
        <w:tc>
          <w:tcPr>
            <w:tcW w:w="2603" w:type="pct"/>
            <w:hideMark/>
          </w:tcPr>
          <w:p w14:paraId="6664D765" w14:textId="77777777" w:rsidR="004F601C" w:rsidRPr="004F601C" w:rsidRDefault="004F601C" w:rsidP="004F601C">
            <w:pPr>
              <w:bidi/>
              <w:spacing w:after="160" w:line="259" w:lineRule="auto"/>
            </w:pPr>
          </w:p>
        </w:tc>
      </w:tr>
      <w:tr w:rsidR="004F601C" w:rsidRPr="004F601C" w14:paraId="0899E51D" w14:textId="77777777" w:rsidTr="00E32963">
        <w:trPr>
          <w:trHeight w:val="954"/>
        </w:trPr>
        <w:tc>
          <w:tcPr>
            <w:tcW w:w="2397" w:type="pct"/>
            <w:hideMark/>
          </w:tcPr>
          <w:p w14:paraId="5CD22B9F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معلومات المخترع (المخترعين)</w:t>
            </w:r>
          </w:p>
        </w:tc>
        <w:tc>
          <w:tcPr>
            <w:tcW w:w="2603" w:type="pct"/>
            <w:hideMark/>
          </w:tcPr>
          <w:p w14:paraId="697A3A9B" w14:textId="77777777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>- الاسم (الأسماء):</w:t>
            </w:r>
          </w:p>
          <w:p w14:paraId="288A337A" w14:textId="77777777" w:rsidR="00E32963" w:rsidRDefault="004F601C" w:rsidP="00E32963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 - القسم:</w:t>
            </w:r>
          </w:p>
          <w:p w14:paraId="05E04A95" w14:textId="11273789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 xml:space="preserve"> - المنصب:</w:t>
            </w:r>
          </w:p>
        </w:tc>
      </w:tr>
      <w:tr w:rsidR="004F601C" w:rsidRPr="004F601C" w14:paraId="488E1776" w14:textId="77777777" w:rsidTr="00E32963">
        <w:trPr>
          <w:trHeight w:val="954"/>
        </w:trPr>
        <w:tc>
          <w:tcPr>
            <w:tcW w:w="2397" w:type="pct"/>
            <w:hideMark/>
          </w:tcPr>
          <w:p w14:paraId="12F738BE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عنوان الاختراع</w:t>
            </w:r>
          </w:p>
        </w:tc>
        <w:tc>
          <w:tcPr>
            <w:tcW w:w="2603" w:type="pct"/>
            <w:hideMark/>
          </w:tcPr>
          <w:p w14:paraId="31489522" w14:textId="77777777" w:rsidR="004F601C" w:rsidRPr="004F601C" w:rsidRDefault="004F601C" w:rsidP="004F601C">
            <w:pPr>
              <w:bidi/>
              <w:spacing w:after="160" w:line="259" w:lineRule="auto"/>
            </w:pPr>
          </w:p>
        </w:tc>
      </w:tr>
      <w:tr w:rsidR="004F601C" w:rsidRPr="004F601C" w14:paraId="1952BF1E" w14:textId="77777777" w:rsidTr="00E32963">
        <w:trPr>
          <w:trHeight w:val="1537"/>
        </w:trPr>
        <w:tc>
          <w:tcPr>
            <w:tcW w:w="2397" w:type="pct"/>
            <w:hideMark/>
          </w:tcPr>
          <w:p w14:paraId="0E26E91B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استراتيجية التسويق</w:t>
            </w:r>
          </w:p>
        </w:tc>
        <w:tc>
          <w:tcPr>
            <w:tcW w:w="2603" w:type="pct"/>
            <w:hideMark/>
          </w:tcPr>
          <w:p w14:paraId="74672892" w14:textId="77777777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خطة الترخيص: [] نعم [ ] لا </w:t>
            </w:r>
          </w:p>
          <w:p w14:paraId="08D6AAE6" w14:textId="77777777" w:rsidR="00E32963" w:rsidRDefault="004F601C" w:rsidP="00E32963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إنشاء بدء التشغيل: [] نعم [ ] لا </w:t>
            </w:r>
          </w:p>
          <w:p w14:paraId="05C95F1E" w14:textId="348C639F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>- أخرى: (حدد)</w:t>
            </w:r>
          </w:p>
        </w:tc>
      </w:tr>
      <w:tr w:rsidR="004F601C" w:rsidRPr="004F601C" w14:paraId="1D5E80D6" w14:textId="77777777" w:rsidTr="00E32963">
        <w:trPr>
          <w:trHeight w:val="954"/>
        </w:trPr>
        <w:tc>
          <w:tcPr>
            <w:tcW w:w="2397" w:type="pct"/>
            <w:hideMark/>
          </w:tcPr>
          <w:p w14:paraId="167AA4BD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الأسواق المستهدفة</w:t>
            </w:r>
          </w:p>
        </w:tc>
        <w:tc>
          <w:tcPr>
            <w:tcW w:w="2603" w:type="pct"/>
            <w:hideMark/>
          </w:tcPr>
          <w:p w14:paraId="3DE23A9B" w14:textId="77777777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الصناعات: </w:t>
            </w:r>
          </w:p>
          <w:p w14:paraId="7A0E9B08" w14:textId="2E66EEC1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>- المناطق الجغرافية:</w:t>
            </w:r>
          </w:p>
        </w:tc>
      </w:tr>
      <w:tr w:rsidR="004F601C" w:rsidRPr="004F601C" w14:paraId="703B267B" w14:textId="77777777" w:rsidTr="00E32963">
        <w:trPr>
          <w:trHeight w:val="954"/>
        </w:trPr>
        <w:tc>
          <w:tcPr>
            <w:tcW w:w="2397" w:type="pct"/>
            <w:hideMark/>
          </w:tcPr>
          <w:p w14:paraId="4D816031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المرخص لهم / الشركاء المحتملين</w:t>
            </w:r>
          </w:p>
        </w:tc>
        <w:tc>
          <w:tcPr>
            <w:tcW w:w="2603" w:type="pct"/>
            <w:hideMark/>
          </w:tcPr>
          <w:p w14:paraId="30D1516C" w14:textId="77777777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اسم (أسماء) الشركة: </w:t>
            </w:r>
          </w:p>
          <w:p w14:paraId="77541875" w14:textId="2AEF13A4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>- معلومات الاتصال:</w:t>
            </w:r>
          </w:p>
        </w:tc>
      </w:tr>
      <w:tr w:rsidR="004F601C" w:rsidRPr="004F601C" w14:paraId="0F0589EF" w14:textId="77777777" w:rsidTr="00E32963">
        <w:trPr>
          <w:trHeight w:val="954"/>
        </w:trPr>
        <w:tc>
          <w:tcPr>
            <w:tcW w:w="2397" w:type="pct"/>
            <w:hideMark/>
          </w:tcPr>
          <w:p w14:paraId="28401EC4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نموذج الإيرادات</w:t>
            </w:r>
          </w:p>
        </w:tc>
        <w:tc>
          <w:tcPr>
            <w:tcW w:w="2603" w:type="pct"/>
            <w:hideMark/>
          </w:tcPr>
          <w:p w14:paraId="0D574843" w14:textId="614B40F5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</w:t>
            </w:r>
            <w:r w:rsidR="00E32963">
              <w:rPr>
                <w:rFonts w:hint="cs"/>
                <w:rtl/>
              </w:rPr>
              <w:t>نسبة</w:t>
            </w:r>
            <w:r w:rsidRPr="004F601C">
              <w:rPr>
                <w:rtl/>
              </w:rPr>
              <w:t xml:space="preserve"> </w:t>
            </w:r>
            <w:r w:rsidR="00E32963">
              <w:rPr>
                <w:rFonts w:hint="cs"/>
                <w:rtl/>
              </w:rPr>
              <w:t>الامتياز</w:t>
            </w:r>
            <w:r w:rsidRPr="004F601C">
              <w:rPr>
                <w:rtl/>
              </w:rPr>
              <w:t xml:space="preserve">: </w:t>
            </w:r>
          </w:p>
          <w:p w14:paraId="75EFA04A" w14:textId="77777777" w:rsidR="00E32963" w:rsidRDefault="004F601C" w:rsidP="00E32963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الدفعات المقدمة: </w:t>
            </w:r>
          </w:p>
          <w:p w14:paraId="3EE91633" w14:textId="687BF194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>- المعالم:</w:t>
            </w:r>
          </w:p>
        </w:tc>
      </w:tr>
      <w:tr w:rsidR="004F601C" w:rsidRPr="004F601C" w14:paraId="28E0CE23" w14:textId="77777777" w:rsidTr="00E32963">
        <w:trPr>
          <w:trHeight w:val="954"/>
        </w:trPr>
        <w:tc>
          <w:tcPr>
            <w:tcW w:w="2397" w:type="pct"/>
            <w:hideMark/>
          </w:tcPr>
          <w:p w14:paraId="62893C69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التواقيع</w:t>
            </w:r>
          </w:p>
        </w:tc>
        <w:tc>
          <w:tcPr>
            <w:tcW w:w="2603" w:type="pct"/>
            <w:hideMark/>
          </w:tcPr>
          <w:p w14:paraId="693430AA" w14:textId="77777777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المخترع (المخترعون): </w:t>
            </w:r>
          </w:p>
          <w:p w14:paraId="45DF76E3" w14:textId="04E53BCF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>- التاريخ:</w:t>
            </w:r>
          </w:p>
        </w:tc>
      </w:tr>
      <w:tr w:rsidR="004F601C" w:rsidRPr="004F601C" w14:paraId="22EA6962" w14:textId="77777777" w:rsidTr="00E32963">
        <w:trPr>
          <w:trHeight w:val="954"/>
        </w:trPr>
        <w:tc>
          <w:tcPr>
            <w:tcW w:w="2397" w:type="pct"/>
            <w:hideMark/>
          </w:tcPr>
          <w:p w14:paraId="5350EF3A" w14:textId="77777777" w:rsidR="004F601C" w:rsidRPr="004F601C" w:rsidRDefault="004F601C" w:rsidP="004F601C">
            <w:pPr>
              <w:bidi/>
              <w:spacing w:after="160" w:line="259" w:lineRule="auto"/>
            </w:pPr>
            <w:r w:rsidRPr="004F601C">
              <w:rPr>
                <w:b/>
                <w:bCs/>
                <w:rtl/>
              </w:rPr>
              <w:t>مكتب نقل التكنولوجيا</w:t>
            </w:r>
          </w:p>
        </w:tc>
        <w:tc>
          <w:tcPr>
            <w:tcW w:w="2603" w:type="pct"/>
            <w:hideMark/>
          </w:tcPr>
          <w:p w14:paraId="1D270F96" w14:textId="77777777" w:rsidR="00E32963" w:rsidRDefault="004F601C" w:rsidP="004F601C">
            <w:pPr>
              <w:bidi/>
              <w:spacing w:after="160" w:line="259" w:lineRule="auto"/>
              <w:rPr>
                <w:rtl/>
              </w:rPr>
            </w:pPr>
            <w:r w:rsidRPr="004F601C">
              <w:rPr>
                <w:rtl/>
              </w:rPr>
              <w:t xml:space="preserve">- تاريخ المراجعة: </w:t>
            </w:r>
          </w:p>
          <w:p w14:paraId="62F66E18" w14:textId="123BDA01" w:rsidR="004F601C" w:rsidRPr="004F601C" w:rsidRDefault="004F601C" w:rsidP="00E32963">
            <w:pPr>
              <w:bidi/>
              <w:spacing w:after="160" w:line="259" w:lineRule="auto"/>
            </w:pPr>
            <w:r w:rsidRPr="004F601C">
              <w:rPr>
                <w:rtl/>
              </w:rPr>
              <w:t>- ممثل TTO:</w:t>
            </w:r>
          </w:p>
        </w:tc>
      </w:tr>
    </w:tbl>
    <w:p w14:paraId="1974DD77" w14:textId="57908183" w:rsidR="00E32963" w:rsidRDefault="00E32963" w:rsidP="004F601C"/>
    <w:p w14:paraId="5DC56CCF" w14:textId="77777777" w:rsidR="00E32963" w:rsidRDefault="00E32963">
      <w:r>
        <w:br w:type="page"/>
      </w:r>
    </w:p>
    <w:p w14:paraId="79EC2274" w14:textId="6A5A3373" w:rsidR="00E32963" w:rsidRPr="00E32963" w:rsidRDefault="00E32963" w:rsidP="00E32963">
      <w:pPr>
        <w:bidi/>
        <w:jc w:val="center"/>
        <w:rPr>
          <w:b/>
          <w:bCs/>
          <w:sz w:val="28"/>
          <w:szCs w:val="28"/>
        </w:rPr>
      </w:pPr>
      <w:r w:rsidRPr="00E32963">
        <w:rPr>
          <w:b/>
          <w:bCs/>
          <w:sz w:val="28"/>
          <w:szCs w:val="28"/>
          <w:rtl/>
        </w:rPr>
        <w:lastRenderedPageBreak/>
        <w:t>الإجراء التشغيلي الموحد لخطة تسويق الملكية الفكرية</w:t>
      </w:r>
    </w:p>
    <w:p w14:paraId="72F2B380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1. استكمال نموذج خطة التسويق</w:t>
      </w:r>
    </w:p>
    <w:p w14:paraId="63DD1CF9" w14:textId="77777777" w:rsidR="00E32963" w:rsidRPr="00113C2F" w:rsidRDefault="00E32963" w:rsidP="00E32963">
      <w:pPr>
        <w:numPr>
          <w:ilvl w:val="0"/>
          <w:numId w:val="1"/>
        </w:numPr>
        <w:bidi/>
      </w:pPr>
      <w:r w:rsidRPr="00113C2F">
        <w:rPr>
          <w:b/>
          <w:bCs/>
          <w:rtl/>
        </w:rPr>
        <w:t>الخطوة 1:</w:t>
      </w:r>
      <w:r w:rsidRPr="00113C2F">
        <w:rPr>
          <w:rtl/>
        </w:rPr>
        <w:t xml:space="preserve"> بعد تأمين حماية الملكية الفكرية (IP) ، يكمل المخترع </w:t>
      </w:r>
      <w:r w:rsidRPr="00113C2F">
        <w:rPr>
          <w:b/>
          <w:bCs/>
          <w:rtl/>
        </w:rPr>
        <w:t>نموذج خطة تسويق الملكية الفكرية</w:t>
      </w:r>
      <w:r w:rsidRPr="00113C2F">
        <w:rPr>
          <w:rtl/>
        </w:rPr>
        <w:t>. تتضمن هذه الاستمارة تفاصيل أساسية مثل نوع الملكية الفكرية والأسواق المحتملة واستراتيجيات التسويق (مثل الترخيص وإنشاء الشركات الناشئة) وأي شركاء أو مرخص لهم محتملين معروفين.</w:t>
      </w:r>
    </w:p>
    <w:p w14:paraId="34AD76D1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2. تقديم إلى قسم نقل التكنولوجيا وتسويقها</w:t>
      </w:r>
    </w:p>
    <w:p w14:paraId="7DB3FB26" w14:textId="77777777" w:rsidR="00E32963" w:rsidRPr="00113C2F" w:rsidRDefault="00E32963" w:rsidP="00E32963">
      <w:pPr>
        <w:numPr>
          <w:ilvl w:val="0"/>
          <w:numId w:val="2"/>
        </w:numPr>
        <w:bidi/>
      </w:pPr>
      <w:r w:rsidRPr="00113C2F">
        <w:rPr>
          <w:b/>
          <w:bCs/>
          <w:rtl/>
        </w:rPr>
        <w:t>الخطوة 2:</w:t>
      </w:r>
      <w:r w:rsidRPr="00113C2F">
        <w:rPr>
          <w:rtl/>
        </w:rPr>
        <w:t xml:space="preserve"> يقدم المخترع الاستمارة المستكملة إلى </w:t>
      </w:r>
      <w:r w:rsidRPr="00113C2F">
        <w:rPr>
          <w:b/>
          <w:bCs/>
          <w:rtl/>
        </w:rPr>
        <w:t>قسم نقل التكنولوجيا وتسويقها</w:t>
      </w:r>
      <w:r w:rsidRPr="00113C2F">
        <w:rPr>
          <w:rtl/>
        </w:rPr>
        <w:t>. هذا القسم مسؤول عن تطوير وتنفيذ استراتيجية تسويق الملكية الفكرية للجامعة.</w:t>
      </w:r>
    </w:p>
    <w:p w14:paraId="7CB6EF17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3- الاستعراض الأولي من جانب قسم نقل التكنولوجيا وتسويقها</w:t>
      </w:r>
    </w:p>
    <w:p w14:paraId="10FF432A" w14:textId="77777777" w:rsidR="00E32963" w:rsidRPr="00113C2F" w:rsidRDefault="00E32963" w:rsidP="00E32963">
      <w:pPr>
        <w:numPr>
          <w:ilvl w:val="0"/>
          <w:numId w:val="3"/>
        </w:numPr>
        <w:bidi/>
      </w:pPr>
      <w:r w:rsidRPr="00113C2F">
        <w:rPr>
          <w:b/>
          <w:bCs/>
          <w:rtl/>
        </w:rPr>
        <w:t>الخطوة 3:</w:t>
      </w:r>
      <w:r w:rsidRPr="00113C2F">
        <w:rPr>
          <w:rtl/>
        </w:rPr>
        <w:t xml:space="preserve"> يقوم </w:t>
      </w:r>
      <w:r w:rsidRPr="00113C2F">
        <w:rPr>
          <w:b/>
          <w:bCs/>
          <w:rtl/>
        </w:rPr>
        <w:t>قسم نقل التكنولوجيا وتسويقها</w:t>
      </w:r>
      <w:r w:rsidRPr="00113C2F">
        <w:rPr>
          <w:rtl/>
        </w:rPr>
        <w:t xml:space="preserve"> بمراجعة الخطة المقدمة للتأكد من أنها شاملة ومتوافقة مع الأهداف الاستراتيجية للجامعة. إذا كانت هناك حاجة إلى معلومات إضافية ، يطلب القسم توضيحا أو تفاصيل إضافية من المخترع.</w:t>
      </w:r>
    </w:p>
    <w:p w14:paraId="2BC054D6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4. تحليل السوق والإمكانات التجارية</w:t>
      </w:r>
    </w:p>
    <w:p w14:paraId="0C836086" w14:textId="77777777" w:rsidR="00E32963" w:rsidRPr="00113C2F" w:rsidRDefault="00E32963" w:rsidP="00E32963">
      <w:pPr>
        <w:numPr>
          <w:ilvl w:val="0"/>
          <w:numId w:val="4"/>
        </w:numPr>
        <w:bidi/>
      </w:pPr>
      <w:r w:rsidRPr="00113C2F">
        <w:rPr>
          <w:b/>
          <w:bCs/>
          <w:rtl/>
        </w:rPr>
        <w:t>الخطوة 4:</w:t>
      </w:r>
      <w:r w:rsidRPr="00113C2F">
        <w:rPr>
          <w:rtl/>
        </w:rPr>
        <w:t xml:space="preserve"> </w:t>
      </w:r>
      <w:r w:rsidRPr="00113C2F">
        <w:rPr>
          <w:b/>
          <w:bCs/>
          <w:rtl/>
        </w:rPr>
        <w:t xml:space="preserve"> يجري قسم نقل التكنولوجيا وتسويقها</w:t>
      </w:r>
      <w:r w:rsidRPr="00113C2F">
        <w:rPr>
          <w:rtl/>
        </w:rPr>
        <w:t xml:space="preserve"> تحليلا مفصلا لإمكانات السوق، بما في ذلك تحديد الصناعات المستهدفة، والمنافسين المحتملين، والجدوى الاقتصادية. هذا التحليل مهم لتحديد أفضل استراتيجية للتسويق.</w:t>
      </w:r>
    </w:p>
    <w:p w14:paraId="271AB2CC" w14:textId="77777777" w:rsidR="00E32963" w:rsidRPr="00113C2F" w:rsidRDefault="00E32963" w:rsidP="00E32963">
      <w:pPr>
        <w:numPr>
          <w:ilvl w:val="0"/>
          <w:numId w:val="4"/>
        </w:numPr>
        <w:bidi/>
      </w:pPr>
      <w:r w:rsidRPr="00113C2F">
        <w:rPr>
          <w:b/>
          <w:bCs/>
          <w:rtl/>
        </w:rPr>
        <w:t>الخطوة 5:</w:t>
      </w:r>
      <w:r w:rsidRPr="00113C2F">
        <w:rPr>
          <w:rtl/>
        </w:rPr>
        <w:t xml:space="preserve"> قد يقوم القسم أيضا بإجراء تحليل SWOT (نقاط القوة والضعف والفرص والتهديدات) لتقييم جدوى خطة التسويق.</w:t>
      </w:r>
    </w:p>
    <w:p w14:paraId="464A05D7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5. تطوير استراتيجية التسويق</w:t>
      </w:r>
    </w:p>
    <w:p w14:paraId="20CED8C2" w14:textId="77777777" w:rsidR="00E32963" w:rsidRPr="00113C2F" w:rsidRDefault="00E32963" w:rsidP="00E32963">
      <w:pPr>
        <w:numPr>
          <w:ilvl w:val="0"/>
          <w:numId w:val="5"/>
        </w:numPr>
        <w:bidi/>
      </w:pPr>
      <w:r w:rsidRPr="00113C2F">
        <w:rPr>
          <w:b/>
          <w:bCs/>
          <w:rtl/>
        </w:rPr>
        <w:t>الخطوة 6:</w:t>
      </w:r>
      <w:r w:rsidRPr="00113C2F">
        <w:rPr>
          <w:rtl/>
        </w:rPr>
        <w:t xml:space="preserve"> استنادا إلى التحليل، </w:t>
      </w:r>
      <w:r w:rsidRPr="00113C2F">
        <w:rPr>
          <w:b/>
          <w:bCs/>
          <w:rtl/>
        </w:rPr>
        <w:t xml:space="preserve"> يتعاون قسم نقل التكنولوجيا وتسويقها</w:t>
      </w:r>
      <w:r w:rsidRPr="00113C2F">
        <w:rPr>
          <w:rtl/>
        </w:rPr>
        <w:t xml:space="preserve"> مع المخترع لوضع الصيغة النهائية لاستراتيجية التسويق. يمكن أن يشمل ذلك:</w:t>
      </w:r>
    </w:p>
    <w:p w14:paraId="3A5E412D" w14:textId="77777777" w:rsidR="00E32963" w:rsidRPr="00113C2F" w:rsidRDefault="00E32963" w:rsidP="00E32963">
      <w:pPr>
        <w:numPr>
          <w:ilvl w:val="1"/>
          <w:numId w:val="5"/>
        </w:numPr>
        <w:bidi/>
      </w:pPr>
      <w:r w:rsidRPr="00113C2F">
        <w:rPr>
          <w:b/>
          <w:bCs/>
          <w:rtl/>
        </w:rPr>
        <w:t>الترخيص</w:t>
      </w:r>
      <w:r w:rsidRPr="00113C2F">
        <w:rPr>
          <w:rtl/>
        </w:rPr>
        <w:t>: تحديد المرخص لهم المحتملين والتفاوض على الشروط وصياغة اتفاقيات الترخيص.</w:t>
      </w:r>
    </w:p>
    <w:p w14:paraId="4CF725C0" w14:textId="77777777" w:rsidR="00E32963" w:rsidRPr="00113C2F" w:rsidRDefault="00E32963" w:rsidP="00E32963">
      <w:pPr>
        <w:numPr>
          <w:ilvl w:val="1"/>
          <w:numId w:val="5"/>
        </w:numPr>
        <w:bidi/>
      </w:pPr>
      <w:r w:rsidRPr="00113C2F">
        <w:rPr>
          <w:b/>
          <w:bCs/>
          <w:rtl/>
        </w:rPr>
        <w:t>إنشاء الشركات الناشئة</w:t>
      </w:r>
      <w:r w:rsidRPr="00113C2F">
        <w:rPr>
          <w:rtl/>
        </w:rPr>
        <w:t>: استكشاف إمكانية إنشاء شركة جديدة حول الملكية الفكرية، بما في ذلك تأمين التمويل ووضع خطة عمل وتحديد الشركاء.</w:t>
      </w:r>
    </w:p>
    <w:p w14:paraId="40701EC0" w14:textId="77777777" w:rsidR="00E32963" w:rsidRPr="00113C2F" w:rsidRDefault="00E32963" w:rsidP="00E32963">
      <w:pPr>
        <w:numPr>
          <w:ilvl w:val="1"/>
          <w:numId w:val="5"/>
        </w:numPr>
        <w:bidi/>
      </w:pPr>
      <w:r w:rsidRPr="00113C2F">
        <w:rPr>
          <w:b/>
          <w:bCs/>
          <w:rtl/>
        </w:rPr>
        <w:t>المبيعات المباشرة أو الشراكات</w:t>
      </w:r>
      <w:r w:rsidRPr="00113C2F">
        <w:rPr>
          <w:rtl/>
        </w:rPr>
        <w:t>: استكشاف فرص التسويق المباشر من خلال المبيعات أو الشراكات مع الشركات القائمة.</w:t>
      </w:r>
    </w:p>
    <w:p w14:paraId="28588A16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6. العرض على مجلس المركز</w:t>
      </w:r>
    </w:p>
    <w:p w14:paraId="67B63BC4" w14:textId="77777777" w:rsidR="00E32963" w:rsidRPr="00113C2F" w:rsidRDefault="00E32963" w:rsidP="00E32963">
      <w:pPr>
        <w:numPr>
          <w:ilvl w:val="0"/>
          <w:numId w:val="6"/>
        </w:numPr>
        <w:bidi/>
      </w:pPr>
      <w:r w:rsidRPr="00113C2F">
        <w:rPr>
          <w:b/>
          <w:bCs/>
          <w:rtl/>
        </w:rPr>
        <w:t>الخطوة 7:</w:t>
      </w:r>
      <w:r w:rsidRPr="00113C2F">
        <w:rPr>
          <w:rtl/>
        </w:rPr>
        <w:t xml:space="preserve"> يتم تقديم خطة التسويق النهائية إلى </w:t>
      </w:r>
      <w:r w:rsidRPr="00113C2F">
        <w:rPr>
          <w:b/>
          <w:bCs/>
          <w:rtl/>
        </w:rPr>
        <w:t>مجلس المركز</w:t>
      </w:r>
      <w:r w:rsidRPr="00113C2F">
        <w:rPr>
          <w:rtl/>
        </w:rPr>
        <w:t xml:space="preserve"> للموافقة عليها. يقوم المجلس بمراجعة الخطة للتأكد من توافقها مع أهداف الجامعة ومواردها.</w:t>
      </w:r>
    </w:p>
    <w:p w14:paraId="551FBCDF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7. موافقة المجلس والخطوات التالية</w:t>
      </w:r>
    </w:p>
    <w:p w14:paraId="3D9D9BB7" w14:textId="77777777" w:rsidR="00E32963" w:rsidRPr="00113C2F" w:rsidRDefault="00E32963" w:rsidP="00E32963">
      <w:pPr>
        <w:numPr>
          <w:ilvl w:val="0"/>
          <w:numId w:val="7"/>
        </w:numPr>
        <w:bidi/>
      </w:pPr>
      <w:r w:rsidRPr="00113C2F">
        <w:rPr>
          <w:b/>
          <w:bCs/>
          <w:rtl/>
        </w:rPr>
        <w:t>الخطوة 8:</w:t>
      </w:r>
      <w:r w:rsidRPr="00113C2F">
        <w:rPr>
          <w:rtl/>
        </w:rPr>
        <w:t xml:space="preserve"> بعد موافقة </w:t>
      </w:r>
      <w:r w:rsidRPr="00113C2F">
        <w:rPr>
          <w:b/>
          <w:bCs/>
          <w:rtl/>
        </w:rPr>
        <w:t>مجلس المركز</w:t>
      </w:r>
      <w:r w:rsidRPr="00113C2F">
        <w:rPr>
          <w:rtl/>
        </w:rPr>
        <w:t xml:space="preserve">، </w:t>
      </w:r>
      <w:r w:rsidRPr="00113C2F">
        <w:rPr>
          <w:b/>
          <w:bCs/>
          <w:rtl/>
        </w:rPr>
        <w:t xml:space="preserve"> يباشر قسم نقل التكنولوجيا وتسويقها</w:t>
      </w:r>
      <w:r w:rsidRPr="00113C2F">
        <w:rPr>
          <w:rtl/>
        </w:rPr>
        <w:t xml:space="preserve"> تنفيذ استراتيجية التسويق. إذا لم تتم الموافقة على الخطة ، يتم تقديم التعليقات ، وقد يتم طلب المراجعات.</w:t>
      </w:r>
    </w:p>
    <w:p w14:paraId="626B9A1D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8. تنفيذ خطة التسويق</w:t>
      </w:r>
    </w:p>
    <w:p w14:paraId="5504342F" w14:textId="77777777" w:rsidR="00E32963" w:rsidRPr="00113C2F" w:rsidRDefault="00E32963" w:rsidP="00E32963">
      <w:pPr>
        <w:numPr>
          <w:ilvl w:val="0"/>
          <w:numId w:val="8"/>
        </w:numPr>
        <w:bidi/>
      </w:pPr>
      <w:r w:rsidRPr="00113C2F">
        <w:rPr>
          <w:b/>
          <w:bCs/>
          <w:rtl/>
        </w:rPr>
        <w:t>الخطوة 9:</w:t>
      </w:r>
      <w:r w:rsidRPr="00113C2F">
        <w:rPr>
          <w:rtl/>
        </w:rPr>
        <w:t xml:space="preserve"> </w:t>
      </w:r>
      <w:r w:rsidRPr="00113C2F">
        <w:rPr>
          <w:b/>
          <w:bCs/>
          <w:rtl/>
        </w:rPr>
        <w:t xml:space="preserve"> يبدأ قسم نقل التكنولوجيا وتسويقها</w:t>
      </w:r>
      <w:r w:rsidRPr="00113C2F">
        <w:rPr>
          <w:rtl/>
        </w:rPr>
        <w:t>، بالتعاون مع المخترع، في تنفيذ استراتيجية التسويق المعتمدة. ويمكن أن يشمل ذلك ما يلي:</w:t>
      </w:r>
    </w:p>
    <w:p w14:paraId="1D52CD43" w14:textId="77777777" w:rsidR="00E32963" w:rsidRPr="00113C2F" w:rsidRDefault="00E32963" w:rsidP="00E32963">
      <w:pPr>
        <w:numPr>
          <w:ilvl w:val="1"/>
          <w:numId w:val="8"/>
        </w:numPr>
        <w:bidi/>
      </w:pPr>
      <w:r w:rsidRPr="00113C2F">
        <w:rPr>
          <w:b/>
          <w:bCs/>
          <w:rtl/>
        </w:rPr>
        <w:t>التفاوض وصياغة الاتفاقيات</w:t>
      </w:r>
      <w:r w:rsidRPr="00113C2F">
        <w:rPr>
          <w:rtl/>
        </w:rPr>
        <w:t>: وضع اللمسات الأخيرة على اتفاقيات الترخيص أو العقود أو اتفاقيات الشراكة.</w:t>
      </w:r>
    </w:p>
    <w:p w14:paraId="0C99432F" w14:textId="77777777" w:rsidR="00E32963" w:rsidRPr="00113C2F" w:rsidRDefault="00E32963" w:rsidP="00E32963">
      <w:pPr>
        <w:numPr>
          <w:ilvl w:val="1"/>
          <w:numId w:val="8"/>
        </w:numPr>
        <w:bidi/>
      </w:pPr>
      <w:r w:rsidRPr="00113C2F">
        <w:rPr>
          <w:b/>
          <w:bCs/>
          <w:rtl/>
        </w:rPr>
        <w:t>إطلاق شركة ناشئة</w:t>
      </w:r>
      <w:r w:rsidRPr="00113C2F">
        <w:rPr>
          <w:rtl/>
        </w:rPr>
        <w:t>: المساعدة في تشكيل شركة ناشئة ، بما في ذلك الإعداد القانوني وتأمين الاستثمار والتخطيط التشغيلي.</w:t>
      </w:r>
    </w:p>
    <w:p w14:paraId="6EB30C42" w14:textId="77777777" w:rsidR="00E32963" w:rsidRPr="00113C2F" w:rsidRDefault="00E32963" w:rsidP="00E32963">
      <w:pPr>
        <w:numPr>
          <w:ilvl w:val="1"/>
          <w:numId w:val="8"/>
        </w:numPr>
        <w:bidi/>
      </w:pPr>
      <w:r w:rsidRPr="00113C2F">
        <w:rPr>
          <w:b/>
          <w:bCs/>
          <w:rtl/>
        </w:rPr>
        <w:lastRenderedPageBreak/>
        <w:t>التسويق والمبيعات</w:t>
      </w:r>
      <w:r w:rsidRPr="00113C2F">
        <w:rPr>
          <w:rtl/>
        </w:rPr>
        <w:t>: وضع وتنفيذ خطة تسويق ومبيعات لطرح الملكية الفكرية في السوق.</w:t>
      </w:r>
    </w:p>
    <w:p w14:paraId="65EA23EE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9. الرصد والإبلاغ</w:t>
      </w:r>
    </w:p>
    <w:p w14:paraId="62714749" w14:textId="77777777" w:rsidR="00E32963" w:rsidRPr="00113C2F" w:rsidRDefault="00E32963" w:rsidP="00E32963">
      <w:pPr>
        <w:numPr>
          <w:ilvl w:val="0"/>
          <w:numId w:val="9"/>
        </w:numPr>
        <w:bidi/>
      </w:pPr>
      <w:r w:rsidRPr="00113C2F">
        <w:rPr>
          <w:b/>
          <w:bCs/>
          <w:rtl/>
        </w:rPr>
        <w:t>الخطوة 10:</w:t>
      </w:r>
      <w:r w:rsidRPr="00113C2F">
        <w:rPr>
          <w:rtl/>
        </w:rPr>
        <w:t xml:space="preserve"> </w:t>
      </w:r>
      <w:r w:rsidRPr="00113C2F">
        <w:rPr>
          <w:b/>
          <w:bCs/>
          <w:rtl/>
        </w:rPr>
        <w:t xml:space="preserve"> يرصد قسم نقل التكنولوجيا وتسويقها</w:t>
      </w:r>
      <w:r w:rsidRPr="00113C2F">
        <w:rPr>
          <w:rtl/>
        </w:rPr>
        <w:t xml:space="preserve"> التقدم المحرز في أنشطة التسويق. يتم تقديم تقارير منتظمة إلى المخترع ومجلس </w:t>
      </w:r>
      <w:r w:rsidRPr="00113C2F">
        <w:rPr>
          <w:b/>
          <w:bCs/>
          <w:rtl/>
        </w:rPr>
        <w:t>المركز</w:t>
      </w:r>
      <w:r w:rsidRPr="00113C2F">
        <w:rPr>
          <w:rtl/>
        </w:rPr>
        <w:t xml:space="preserve"> عن حالة جهود التسويق.</w:t>
      </w:r>
    </w:p>
    <w:p w14:paraId="2EC8B5F4" w14:textId="77777777" w:rsidR="00E32963" w:rsidRPr="00113C2F" w:rsidRDefault="00E32963" w:rsidP="00E32963">
      <w:pPr>
        <w:numPr>
          <w:ilvl w:val="0"/>
          <w:numId w:val="9"/>
        </w:numPr>
        <w:bidi/>
      </w:pPr>
      <w:r w:rsidRPr="00113C2F">
        <w:rPr>
          <w:b/>
          <w:bCs/>
          <w:rtl/>
        </w:rPr>
        <w:t>الخطوة 11:</w:t>
      </w:r>
      <w:r w:rsidRPr="00113C2F">
        <w:rPr>
          <w:rtl/>
        </w:rPr>
        <w:t xml:space="preserve"> قد يشارك المخترع في أنشطة مستمرة مثل تطوير المنتجات أو دعم التسويق أو الاستشارات الفنية.</w:t>
      </w:r>
    </w:p>
    <w:p w14:paraId="64F923D6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10. توزيع الإيرادات وإدارة الملكية الفكرية</w:t>
      </w:r>
    </w:p>
    <w:p w14:paraId="44E0AC8C" w14:textId="77777777" w:rsidR="00E32963" w:rsidRPr="00113C2F" w:rsidRDefault="00E32963" w:rsidP="00E32963">
      <w:pPr>
        <w:numPr>
          <w:ilvl w:val="0"/>
          <w:numId w:val="10"/>
        </w:numPr>
        <w:bidi/>
      </w:pPr>
      <w:r w:rsidRPr="00113C2F">
        <w:rPr>
          <w:b/>
          <w:bCs/>
          <w:rtl/>
        </w:rPr>
        <w:t>الخطوة 12:</w:t>
      </w:r>
      <w:r w:rsidRPr="00113C2F">
        <w:rPr>
          <w:rtl/>
        </w:rPr>
        <w:t xml:space="preserve"> مع توليد الإيرادات من جهود التسويق،  يضمن </w:t>
      </w:r>
      <w:r w:rsidRPr="00113C2F">
        <w:rPr>
          <w:b/>
          <w:bCs/>
          <w:rtl/>
        </w:rPr>
        <w:t>قسم نقل التكنولوجيا وتسويقها</w:t>
      </w:r>
      <w:r w:rsidRPr="00113C2F">
        <w:rPr>
          <w:rtl/>
        </w:rPr>
        <w:t xml:space="preserve"> توزيع الإيرادات وفقا لسياسات الجامعة. ويشمل ذلك صرف حصة المخترع ودعم إجراء المزيد من البحوث وإدارة النفقات المتعلقة بالملكية الفكرية.</w:t>
      </w:r>
    </w:p>
    <w:p w14:paraId="7A484E99" w14:textId="77777777" w:rsidR="00E32963" w:rsidRPr="00113C2F" w:rsidRDefault="00E32963" w:rsidP="00E32963">
      <w:pPr>
        <w:numPr>
          <w:ilvl w:val="0"/>
          <w:numId w:val="10"/>
        </w:numPr>
        <w:bidi/>
      </w:pPr>
      <w:r w:rsidRPr="00113C2F">
        <w:rPr>
          <w:b/>
          <w:bCs/>
          <w:rtl/>
        </w:rPr>
        <w:t>الخطوة 13:</w:t>
      </w:r>
      <w:r w:rsidRPr="00113C2F">
        <w:rPr>
          <w:rtl/>
        </w:rPr>
        <w:t xml:space="preserve"> </w:t>
      </w:r>
      <w:r w:rsidRPr="00113C2F">
        <w:rPr>
          <w:b/>
          <w:bCs/>
          <w:rtl/>
        </w:rPr>
        <w:t xml:space="preserve"> تشرف إدارة الملكية الفكرية</w:t>
      </w:r>
      <w:r w:rsidRPr="00113C2F">
        <w:rPr>
          <w:rtl/>
        </w:rPr>
        <w:t xml:space="preserve"> على مواصلة حماية الملكية الفكرية والحفاظ عليها، وضمان بقائها أصلا قيما طوال دورة حياتها التجارية.</w:t>
      </w:r>
    </w:p>
    <w:p w14:paraId="42FC3852" w14:textId="77777777" w:rsidR="00E32963" w:rsidRPr="00113C2F" w:rsidRDefault="00E32963" w:rsidP="00E32963">
      <w:pPr>
        <w:bidi/>
        <w:rPr>
          <w:b/>
          <w:bCs/>
        </w:rPr>
      </w:pPr>
      <w:r w:rsidRPr="00113C2F">
        <w:rPr>
          <w:b/>
          <w:bCs/>
          <w:rtl/>
        </w:rPr>
        <w:t>الاعتبارات الرئيسية:</w:t>
      </w:r>
    </w:p>
    <w:p w14:paraId="61097BA0" w14:textId="77777777" w:rsidR="00E32963" w:rsidRPr="00113C2F" w:rsidRDefault="00E32963" w:rsidP="00E32963">
      <w:pPr>
        <w:numPr>
          <w:ilvl w:val="0"/>
          <w:numId w:val="11"/>
        </w:numPr>
        <w:bidi/>
      </w:pPr>
      <w:r w:rsidRPr="00113C2F">
        <w:rPr>
          <w:b/>
          <w:bCs/>
          <w:rtl/>
        </w:rPr>
        <w:t>مشاركة المخترع</w:t>
      </w:r>
      <w:r w:rsidRPr="00113C2F">
        <w:rPr>
          <w:rtl/>
        </w:rPr>
        <w:t>: يلعب المخترع دورا حاسما في جميع مراحل عملية التسويق ، من التخطيط إلى التنفيذ ، وتوفير الخبرة الفنية والرؤى.</w:t>
      </w:r>
    </w:p>
    <w:p w14:paraId="43D8A129" w14:textId="77777777" w:rsidR="00E32963" w:rsidRPr="00113C2F" w:rsidRDefault="00E32963" w:rsidP="00E32963">
      <w:pPr>
        <w:numPr>
          <w:ilvl w:val="0"/>
          <w:numId w:val="11"/>
        </w:numPr>
        <w:bidi/>
      </w:pPr>
      <w:r w:rsidRPr="00113C2F">
        <w:rPr>
          <w:b/>
          <w:bCs/>
          <w:rtl/>
        </w:rPr>
        <w:t>التوافق مع أهداف الجامعة</w:t>
      </w:r>
      <w:r w:rsidRPr="00113C2F">
        <w:rPr>
          <w:rtl/>
        </w:rPr>
        <w:t>: يجب أن تتماشى خطة التسويق مع الأهداف الاستراتيجية الأوسع للجامعة ، مما يضمن مساهمتها في تحقيق الأهداف الأكاديمية والاقتصادية.</w:t>
      </w:r>
    </w:p>
    <w:p w14:paraId="68AB7B48" w14:textId="77777777" w:rsidR="00E32963" w:rsidRPr="00113C2F" w:rsidRDefault="00E32963" w:rsidP="00E32963">
      <w:pPr>
        <w:numPr>
          <w:ilvl w:val="0"/>
          <w:numId w:val="11"/>
        </w:numPr>
        <w:bidi/>
      </w:pPr>
      <w:r w:rsidRPr="00113C2F">
        <w:rPr>
          <w:b/>
          <w:bCs/>
          <w:rtl/>
        </w:rPr>
        <w:t>المراقبة المستمرة</w:t>
      </w:r>
      <w:r w:rsidRPr="00113C2F">
        <w:rPr>
          <w:rtl/>
        </w:rPr>
        <w:t>: المراقبة والإبلاغ المنتظمان ضروريان لتعديل الاستراتيجيات حسب الحاجة وضمان أن جهود التسويق تسير على الطريق الصحيح.</w:t>
      </w:r>
    </w:p>
    <w:p w14:paraId="15A56DBF" w14:textId="77777777" w:rsidR="00E32963" w:rsidRPr="00113C2F" w:rsidRDefault="00E32963" w:rsidP="00E32963">
      <w:pPr>
        <w:bidi/>
      </w:pPr>
    </w:p>
    <w:p w14:paraId="09568748" w14:textId="77777777" w:rsidR="00B86109" w:rsidRPr="004F601C" w:rsidRDefault="00B86109" w:rsidP="004F601C"/>
    <w:sectPr w:rsidR="00B86109" w:rsidRPr="004F6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22268"/>
    <w:multiLevelType w:val="multilevel"/>
    <w:tmpl w:val="5C104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725EA"/>
    <w:multiLevelType w:val="multilevel"/>
    <w:tmpl w:val="6DF0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71D53"/>
    <w:multiLevelType w:val="multilevel"/>
    <w:tmpl w:val="7E02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C3C86"/>
    <w:multiLevelType w:val="multilevel"/>
    <w:tmpl w:val="57D4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F38A9"/>
    <w:multiLevelType w:val="multilevel"/>
    <w:tmpl w:val="F42C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C0A3D"/>
    <w:multiLevelType w:val="multilevel"/>
    <w:tmpl w:val="F24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C55A9"/>
    <w:multiLevelType w:val="multilevel"/>
    <w:tmpl w:val="D44C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00D06"/>
    <w:multiLevelType w:val="multilevel"/>
    <w:tmpl w:val="8B6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23619"/>
    <w:multiLevelType w:val="multilevel"/>
    <w:tmpl w:val="1F44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07FC8"/>
    <w:multiLevelType w:val="multilevel"/>
    <w:tmpl w:val="02D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B78FE"/>
    <w:multiLevelType w:val="multilevel"/>
    <w:tmpl w:val="F17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395627">
    <w:abstractNumId w:val="2"/>
  </w:num>
  <w:num w:numId="2" w16cid:durableId="2091730633">
    <w:abstractNumId w:val="4"/>
  </w:num>
  <w:num w:numId="3" w16cid:durableId="324283647">
    <w:abstractNumId w:val="5"/>
  </w:num>
  <w:num w:numId="4" w16cid:durableId="884100505">
    <w:abstractNumId w:val="7"/>
  </w:num>
  <w:num w:numId="5" w16cid:durableId="1030490952">
    <w:abstractNumId w:val="1"/>
  </w:num>
  <w:num w:numId="6" w16cid:durableId="847871523">
    <w:abstractNumId w:val="0"/>
  </w:num>
  <w:num w:numId="7" w16cid:durableId="436799060">
    <w:abstractNumId w:val="6"/>
  </w:num>
  <w:num w:numId="8" w16cid:durableId="1782257742">
    <w:abstractNumId w:val="10"/>
  </w:num>
  <w:num w:numId="9" w16cid:durableId="875120430">
    <w:abstractNumId w:val="3"/>
  </w:num>
  <w:num w:numId="10" w16cid:durableId="1255170043">
    <w:abstractNumId w:val="8"/>
  </w:num>
  <w:num w:numId="11" w16cid:durableId="143513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C"/>
    <w:rsid w:val="003549D5"/>
    <w:rsid w:val="004F601C"/>
    <w:rsid w:val="00B86109"/>
    <w:rsid w:val="00E3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2653E"/>
  <w15:chartTrackingRefBased/>
  <w15:docId w15:val="{EFB5C794-F845-42B3-9BAD-3F56EF2D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9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abuaddous</dc:creator>
  <cp:keywords/>
  <dc:description/>
  <cp:lastModifiedBy>murad abuaddous</cp:lastModifiedBy>
  <cp:revision>1</cp:revision>
  <dcterms:created xsi:type="dcterms:W3CDTF">2024-08-12T18:43:00Z</dcterms:created>
  <dcterms:modified xsi:type="dcterms:W3CDTF">2024-08-12T19:57:00Z</dcterms:modified>
</cp:coreProperties>
</file>